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3C2" w:rsidRPr="00403BA0" w:rsidRDefault="00403BA0">
      <w:pPr>
        <w:rPr>
          <w:rFonts w:ascii="Times New Roman" w:hAnsi="Times New Roman" w:cs="Times New Roman"/>
          <w:sz w:val="28"/>
          <w:szCs w:val="28"/>
        </w:rPr>
      </w:pPr>
      <w:bookmarkStart w:id="0" w:name="_GoBack"/>
      <w:bookmarkEnd w:id="0"/>
      <w:r>
        <w:tab/>
      </w:r>
      <w:r>
        <w:tab/>
      </w:r>
      <w:r>
        <w:tab/>
      </w:r>
      <w:r>
        <w:tab/>
      </w:r>
      <w:r>
        <w:tab/>
      </w:r>
      <w:r>
        <w:tab/>
      </w:r>
      <w:r>
        <w:tab/>
      </w:r>
      <w:r>
        <w:tab/>
      </w:r>
      <w:r>
        <w:tab/>
      </w:r>
      <w:r>
        <w:tab/>
      </w:r>
      <w:r w:rsidRPr="00403BA0">
        <w:rPr>
          <w:rFonts w:ascii="Times New Roman" w:hAnsi="Times New Roman" w:cs="Times New Roman"/>
          <w:sz w:val="28"/>
          <w:szCs w:val="28"/>
        </w:rPr>
        <w:t>NACRT</w:t>
      </w:r>
    </w:p>
    <w:p w:rsidR="00403BA0" w:rsidRDefault="00403BA0"/>
    <w:p w:rsidR="00403BA0" w:rsidRPr="00403BA0" w:rsidRDefault="00403BA0" w:rsidP="00403BA0">
      <w:pPr>
        <w:pStyle w:val="Bezproreda"/>
        <w:jc w:val="center"/>
        <w:rPr>
          <w:rFonts w:ascii="Times New Roman" w:hAnsi="Times New Roman" w:cs="Times New Roman"/>
          <w:sz w:val="32"/>
          <w:szCs w:val="32"/>
        </w:rPr>
      </w:pPr>
      <w:r w:rsidRPr="00403BA0">
        <w:rPr>
          <w:rFonts w:ascii="Times New Roman" w:hAnsi="Times New Roman" w:cs="Times New Roman"/>
          <w:sz w:val="32"/>
          <w:szCs w:val="32"/>
        </w:rPr>
        <w:t>MINISTARSTVO ZDRAVLJA</w:t>
      </w:r>
    </w:p>
    <w:p w:rsidR="00403BA0" w:rsidRPr="00403BA0" w:rsidRDefault="00403BA0" w:rsidP="00403BA0">
      <w:pPr>
        <w:pStyle w:val="Bezproreda"/>
        <w:jc w:val="center"/>
        <w:rPr>
          <w:rFonts w:ascii="Times New Roman" w:hAnsi="Times New Roman" w:cs="Times New Roman"/>
          <w:sz w:val="32"/>
          <w:szCs w:val="32"/>
        </w:rPr>
      </w:pPr>
      <w:r w:rsidRPr="00403BA0">
        <w:rPr>
          <w:rFonts w:ascii="Times New Roman" w:hAnsi="Times New Roman" w:cs="Times New Roman"/>
          <w:sz w:val="32"/>
          <w:szCs w:val="32"/>
        </w:rPr>
        <w:t>REPUBLIKE HRVATSKE</w:t>
      </w:r>
    </w:p>
    <w:p w:rsidR="00403BA0" w:rsidRDefault="00403BA0" w:rsidP="00403BA0">
      <w:pPr>
        <w:pStyle w:val="Bezproreda"/>
        <w:jc w:val="center"/>
        <w:rPr>
          <w:rFonts w:ascii="Times New Roman" w:hAnsi="Times New Roman" w:cs="Times New Roman"/>
          <w:sz w:val="32"/>
          <w:szCs w:val="32"/>
        </w:rPr>
      </w:pPr>
    </w:p>
    <w:p w:rsidR="00403BA0" w:rsidRDefault="00403BA0" w:rsidP="00403BA0">
      <w:pPr>
        <w:pStyle w:val="Bezproreda"/>
        <w:jc w:val="center"/>
        <w:rPr>
          <w:rFonts w:ascii="Times New Roman" w:hAnsi="Times New Roman" w:cs="Times New Roman"/>
          <w:sz w:val="32"/>
          <w:szCs w:val="32"/>
        </w:rPr>
      </w:pPr>
    </w:p>
    <w:p w:rsidR="00403BA0" w:rsidRDefault="00403BA0" w:rsidP="00403BA0">
      <w:pPr>
        <w:pStyle w:val="Bezproreda"/>
        <w:jc w:val="center"/>
        <w:rPr>
          <w:rFonts w:ascii="Times New Roman" w:hAnsi="Times New Roman" w:cs="Times New Roman"/>
          <w:sz w:val="32"/>
          <w:szCs w:val="32"/>
        </w:rPr>
      </w:pPr>
    </w:p>
    <w:p w:rsidR="00403BA0" w:rsidRDefault="00403BA0" w:rsidP="00403BA0">
      <w:pPr>
        <w:pStyle w:val="Bezproreda"/>
        <w:jc w:val="center"/>
        <w:rPr>
          <w:rFonts w:ascii="Times New Roman" w:hAnsi="Times New Roman" w:cs="Times New Roman"/>
          <w:sz w:val="32"/>
          <w:szCs w:val="32"/>
        </w:rPr>
      </w:pPr>
    </w:p>
    <w:p w:rsidR="00403BA0" w:rsidRDefault="00403BA0" w:rsidP="00403BA0">
      <w:pPr>
        <w:pStyle w:val="Bezproreda"/>
        <w:jc w:val="center"/>
        <w:rPr>
          <w:rFonts w:ascii="Times New Roman" w:hAnsi="Times New Roman" w:cs="Times New Roman"/>
          <w:sz w:val="32"/>
          <w:szCs w:val="32"/>
        </w:rPr>
      </w:pPr>
    </w:p>
    <w:p w:rsidR="00403BA0" w:rsidRDefault="00403BA0" w:rsidP="00403BA0">
      <w:pPr>
        <w:pStyle w:val="Bezproreda"/>
        <w:jc w:val="center"/>
        <w:rPr>
          <w:rFonts w:ascii="Times New Roman" w:hAnsi="Times New Roman" w:cs="Times New Roman"/>
          <w:sz w:val="32"/>
          <w:szCs w:val="32"/>
        </w:rPr>
      </w:pPr>
    </w:p>
    <w:p w:rsidR="00403BA0" w:rsidRDefault="00403BA0" w:rsidP="00403BA0">
      <w:pPr>
        <w:pStyle w:val="Bezproreda"/>
        <w:jc w:val="center"/>
        <w:rPr>
          <w:rFonts w:ascii="Times New Roman" w:hAnsi="Times New Roman" w:cs="Times New Roman"/>
          <w:sz w:val="32"/>
          <w:szCs w:val="32"/>
        </w:rPr>
      </w:pPr>
    </w:p>
    <w:p w:rsidR="00403BA0" w:rsidRDefault="00403BA0" w:rsidP="00403BA0">
      <w:pPr>
        <w:pStyle w:val="Bezproreda"/>
        <w:jc w:val="center"/>
        <w:rPr>
          <w:rFonts w:ascii="Times New Roman" w:hAnsi="Times New Roman" w:cs="Times New Roman"/>
          <w:sz w:val="32"/>
          <w:szCs w:val="32"/>
        </w:rPr>
      </w:pPr>
    </w:p>
    <w:p w:rsidR="00403BA0" w:rsidRDefault="00403BA0" w:rsidP="00403BA0">
      <w:pPr>
        <w:pStyle w:val="Bezproreda"/>
        <w:jc w:val="center"/>
        <w:rPr>
          <w:rFonts w:ascii="Times New Roman" w:hAnsi="Times New Roman" w:cs="Times New Roman"/>
          <w:sz w:val="32"/>
          <w:szCs w:val="32"/>
        </w:rPr>
      </w:pPr>
    </w:p>
    <w:p w:rsidR="00403BA0" w:rsidRPr="00403BA0" w:rsidRDefault="00403BA0" w:rsidP="00403BA0">
      <w:pPr>
        <w:pStyle w:val="Bezproreda"/>
        <w:jc w:val="center"/>
        <w:rPr>
          <w:rFonts w:ascii="Times New Roman" w:hAnsi="Times New Roman" w:cs="Times New Roman"/>
          <w:sz w:val="32"/>
          <w:szCs w:val="32"/>
        </w:rPr>
      </w:pPr>
    </w:p>
    <w:p w:rsidR="00403BA0" w:rsidRDefault="00403BA0" w:rsidP="00403BA0">
      <w:pPr>
        <w:jc w:val="center"/>
        <w:rPr>
          <w:rFonts w:ascii="Times New Roman" w:hAnsi="Times New Roman" w:cs="Times New Roman"/>
          <w:sz w:val="40"/>
          <w:szCs w:val="40"/>
        </w:rPr>
      </w:pPr>
      <w:r w:rsidRPr="00403BA0">
        <w:rPr>
          <w:rFonts w:ascii="Times New Roman" w:hAnsi="Times New Roman" w:cs="Times New Roman"/>
          <w:sz w:val="40"/>
          <w:szCs w:val="40"/>
        </w:rPr>
        <w:t>NACIONALNI PROGRAM ZDRAVSTVENE ZAŠTITE OSOBA SA ŠEĆERNOM BOLESTI</w:t>
      </w:r>
    </w:p>
    <w:p w:rsidR="00403BA0" w:rsidRDefault="00403BA0" w:rsidP="00403BA0">
      <w:pPr>
        <w:jc w:val="center"/>
        <w:rPr>
          <w:rFonts w:ascii="Times New Roman" w:hAnsi="Times New Roman" w:cs="Times New Roman"/>
          <w:sz w:val="40"/>
          <w:szCs w:val="40"/>
        </w:rPr>
      </w:pPr>
      <w:r>
        <w:rPr>
          <w:rFonts w:ascii="Times New Roman" w:hAnsi="Times New Roman" w:cs="Times New Roman"/>
          <w:sz w:val="40"/>
          <w:szCs w:val="40"/>
        </w:rPr>
        <w:t>2015.-2020.</w:t>
      </w:r>
    </w:p>
    <w:p w:rsidR="00403BA0" w:rsidRDefault="00403BA0" w:rsidP="00403BA0">
      <w:pPr>
        <w:jc w:val="center"/>
        <w:rPr>
          <w:rFonts w:ascii="Times New Roman" w:hAnsi="Times New Roman" w:cs="Times New Roman"/>
          <w:sz w:val="40"/>
          <w:szCs w:val="40"/>
        </w:rPr>
      </w:pPr>
    </w:p>
    <w:p w:rsidR="00403BA0" w:rsidRDefault="00403BA0" w:rsidP="00403BA0">
      <w:pPr>
        <w:jc w:val="center"/>
        <w:rPr>
          <w:rFonts w:ascii="Times New Roman" w:hAnsi="Times New Roman" w:cs="Times New Roman"/>
          <w:sz w:val="40"/>
          <w:szCs w:val="40"/>
        </w:rPr>
      </w:pPr>
    </w:p>
    <w:p w:rsidR="00403BA0" w:rsidRDefault="00403BA0" w:rsidP="00403BA0">
      <w:pPr>
        <w:jc w:val="center"/>
        <w:rPr>
          <w:rFonts w:ascii="Times New Roman" w:hAnsi="Times New Roman" w:cs="Times New Roman"/>
          <w:sz w:val="40"/>
          <w:szCs w:val="40"/>
        </w:rPr>
      </w:pPr>
    </w:p>
    <w:p w:rsidR="00403BA0" w:rsidRDefault="00403BA0" w:rsidP="00403BA0">
      <w:pPr>
        <w:jc w:val="center"/>
        <w:rPr>
          <w:rFonts w:ascii="Times New Roman" w:hAnsi="Times New Roman" w:cs="Times New Roman"/>
          <w:sz w:val="40"/>
          <w:szCs w:val="40"/>
        </w:rPr>
      </w:pPr>
    </w:p>
    <w:p w:rsidR="00403BA0" w:rsidRDefault="00403BA0" w:rsidP="00403BA0">
      <w:pPr>
        <w:jc w:val="center"/>
        <w:rPr>
          <w:rFonts w:ascii="Times New Roman" w:hAnsi="Times New Roman" w:cs="Times New Roman"/>
          <w:sz w:val="40"/>
          <w:szCs w:val="40"/>
        </w:rPr>
      </w:pPr>
    </w:p>
    <w:p w:rsidR="00403BA0" w:rsidRDefault="00403BA0" w:rsidP="00403BA0">
      <w:pPr>
        <w:jc w:val="center"/>
        <w:rPr>
          <w:rFonts w:ascii="Times New Roman" w:hAnsi="Times New Roman" w:cs="Times New Roman"/>
          <w:sz w:val="40"/>
          <w:szCs w:val="40"/>
        </w:rPr>
      </w:pPr>
    </w:p>
    <w:p w:rsidR="00403BA0" w:rsidRDefault="00403BA0" w:rsidP="00403BA0">
      <w:pPr>
        <w:jc w:val="center"/>
        <w:rPr>
          <w:rFonts w:ascii="Times New Roman" w:hAnsi="Times New Roman" w:cs="Times New Roman"/>
          <w:sz w:val="40"/>
          <w:szCs w:val="40"/>
        </w:rPr>
      </w:pPr>
    </w:p>
    <w:p w:rsidR="00403BA0" w:rsidRPr="00403BA0" w:rsidRDefault="00403BA0" w:rsidP="00403BA0">
      <w:pPr>
        <w:jc w:val="center"/>
        <w:rPr>
          <w:rFonts w:ascii="Times New Roman" w:hAnsi="Times New Roman" w:cs="Times New Roman"/>
          <w:sz w:val="28"/>
          <w:szCs w:val="28"/>
        </w:rPr>
      </w:pPr>
      <w:r w:rsidRPr="00403BA0">
        <w:rPr>
          <w:rFonts w:ascii="Times New Roman" w:hAnsi="Times New Roman" w:cs="Times New Roman"/>
          <w:sz w:val="28"/>
          <w:szCs w:val="28"/>
        </w:rPr>
        <w:t>Zagreb, ožujak 2015.</w:t>
      </w:r>
    </w:p>
    <w:p w:rsidR="00403BA0" w:rsidRDefault="00403BA0" w:rsidP="00403BA0">
      <w:pPr>
        <w:jc w:val="center"/>
        <w:rPr>
          <w:rFonts w:ascii="Times New Roman" w:hAnsi="Times New Roman" w:cs="Times New Roman"/>
          <w:sz w:val="32"/>
          <w:szCs w:val="32"/>
        </w:rPr>
      </w:pPr>
    </w:p>
    <w:p w:rsidR="00403BA0" w:rsidRDefault="00403BA0" w:rsidP="00403BA0">
      <w:pPr>
        <w:rPr>
          <w:rFonts w:ascii="Times New Roman" w:hAnsi="Times New Roman" w:cs="Times New Roman"/>
          <w:sz w:val="32"/>
          <w:szCs w:val="32"/>
        </w:rPr>
      </w:pPr>
      <w:r>
        <w:rPr>
          <w:rFonts w:ascii="Times New Roman" w:hAnsi="Times New Roman" w:cs="Times New Roman"/>
          <w:sz w:val="32"/>
          <w:szCs w:val="32"/>
        </w:rPr>
        <w:lastRenderedPageBreak/>
        <w:t>SADRŽAJ:</w:t>
      </w:r>
    </w:p>
    <w:p w:rsidR="00403BA0" w:rsidRDefault="00403BA0" w:rsidP="00403BA0">
      <w:pPr>
        <w:rPr>
          <w:rFonts w:ascii="Times New Roman" w:hAnsi="Times New Roman" w:cs="Times New Roman"/>
          <w:sz w:val="32"/>
          <w:szCs w:val="32"/>
        </w:rPr>
      </w:pPr>
    </w:p>
    <w:p w:rsidR="00403BA0" w:rsidRDefault="00403BA0" w:rsidP="00403BA0">
      <w:pPr>
        <w:pStyle w:val="Odlomakpopisa"/>
        <w:numPr>
          <w:ilvl w:val="0"/>
          <w:numId w:val="1"/>
        </w:numPr>
        <w:autoSpaceDE w:val="0"/>
        <w:autoSpaceDN w:val="0"/>
        <w:adjustRightInd w:val="0"/>
        <w:spacing w:after="80"/>
        <w:rPr>
          <w:rFonts w:ascii="Times New Roman" w:hAnsi="Times New Roman" w:cs="Times New Roman"/>
          <w:sz w:val="24"/>
          <w:szCs w:val="24"/>
        </w:rPr>
      </w:pPr>
      <w:r w:rsidRPr="00403BA0">
        <w:rPr>
          <w:rFonts w:ascii="Times New Roman" w:hAnsi="Times New Roman" w:cs="Times New Roman"/>
          <w:sz w:val="24"/>
          <w:szCs w:val="24"/>
        </w:rPr>
        <w:t>UVOD</w:t>
      </w:r>
      <w:r w:rsidR="006A481B">
        <w:rPr>
          <w:rFonts w:ascii="Times New Roman" w:hAnsi="Times New Roman" w:cs="Times New Roman"/>
          <w:sz w:val="24"/>
          <w:szCs w:val="24"/>
        </w:rPr>
        <w:t xml:space="preserve">              ……………………………………………………….        3</w:t>
      </w:r>
    </w:p>
    <w:p w:rsidR="00403BA0" w:rsidRPr="00403BA0" w:rsidRDefault="00403BA0" w:rsidP="00403BA0">
      <w:pPr>
        <w:pStyle w:val="Odlomakpopisa"/>
        <w:autoSpaceDE w:val="0"/>
        <w:autoSpaceDN w:val="0"/>
        <w:adjustRightInd w:val="0"/>
        <w:spacing w:after="80"/>
        <w:rPr>
          <w:rFonts w:ascii="Times New Roman" w:hAnsi="Times New Roman" w:cs="Times New Roman"/>
          <w:sz w:val="24"/>
          <w:szCs w:val="24"/>
        </w:rPr>
      </w:pPr>
    </w:p>
    <w:p w:rsidR="00403BA0" w:rsidRDefault="00403BA0" w:rsidP="00403BA0">
      <w:pPr>
        <w:pStyle w:val="Odlomakpopisa"/>
        <w:numPr>
          <w:ilvl w:val="0"/>
          <w:numId w:val="1"/>
        </w:numPr>
        <w:autoSpaceDE w:val="0"/>
        <w:autoSpaceDN w:val="0"/>
        <w:adjustRightInd w:val="0"/>
        <w:spacing w:after="80"/>
        <w:rPr>
          <w:rFonts w:ascii="Times New Roman" w:hAnsi="Times New Roman" w:cs="Times New Roman"/>
          <w:sz w:val="24"/>
          <w:szCs w:val="24"/>
        </w:rPr>
      </w:pPr>
      <w:r w:rsidRPr="00403BA0">
        <w:rPr>
          <w:rFonts w:ascii="Times New Roman" w:hAnsi="Times New Roman" w:cs="Times New Roman"/>
          <w:sz w:val="24"/>
          <w:szCs w:val="24"/>
        </w:rPr>
        <w:t>EPIDEMIOLOŠKA SITUACIJA</w:t>
      </w:r>
      <w:r w:rsidR="006A481B">
        <w:rPr>
          <w:rFonts w:ascii="Times New Roman" w:hAnsi="Times New Roman" w:cs="Times New Roman"/>
          <w:sz w:val="24"/>
          <w:szCs w:val="24"/>
        </w:rPr>
        <w:t xml:space="preserve">   ………………………………….         3</w:t>
      </w:r>
    </w:p>
    <w:p w:rsidR="00403BA0" w:rsidRPr="00403BA0" w:rsidRDefault="00403BA0" w:rsidP="00403BA0">
      <w:pPr>
        <w:autoSpaceDE w:val="0"/>
        <w:autoSpaceDN w:val="0"/>
        <w:adjustRightInd w:val="0"/>
        <w:spacing w:after="80"/>
        <w:rPr>
          <w:rFonts w:ascii="Times New Roman" w:hAnsi="Times New Roman" w:cs="Times New Roman"/>
          <w:sz w:val="24"/>
          <w:szCs w:val="24"/>
        </w:rPr>
      </w:pPr>
    </w:p>
    <w:p w:rsidR="00403BA0" w:rsidRDefault="00403BA0" w:rsidP="00403BA0">
      <w:pPr>
        <w:pStyle w:val="Odlomakpopisa"/>
        <w:numPr>
          <w:ilvl w:val="0"/>
          <w:numId w:val="1"/>
        </w:numPr>
        <w:spacing w:after="80"/>
        <w:rPr>
          <w:rFonts w:ascii="Times New Roman" w:hAnsi="Times New Roman" w:cs="Times New Roman"/>
          <w:bCs/>
          <w:sz w:val="24"/>
          <w:szCs w:val="24"/>
        </w:rPr>
      </w:pPr>
      <w:r w:rsidRPr="00403BA0">
        <w:rPr>
          <w:rFonts w:ascii="Times New Roman" w:hAnsi="Times New Roman" w:cs="Times New Roman"/>
          <w:bCs/>
          <w:sz w:val="24"/>
          <w:szCs w:val="24"/>
        </w:rPr>
        <w:t xml:space="preserve"> MISIJA, VIZIJA I </w:t>
      </w:r>
      <w:r>
        <w:rPr>
          <w:rFonts w:ascii="Times New Roman" w:hAnsi="Times New Roman" w:cs="Times New Roman"/>
          <w:bCs/>
          <w:sz w:val="24"/>
          <w:szCs w:val="24"/>
        </w:rPr>
        <w:t xml:space="preserve">CILJEVI </w:t>
      </w:r>
      <w:r w:rsidRPr="00403BA0">
        <w:rPr>
          <w:rFonts w:ascii="Times New Roman" w:hAnsi="Times New Roman" w:cs="Times New Roman"/>
          <w:bCs/>
          <w:sz w:val="24"/>
          <w:szCs w:val="24"/>
        </w:rPr>
        <w:t>PROGRAMA</w:t>
      </w:r>
      <w:r w:rsidR="006A481B">
        <w:rPr>
          <w:rFonts w:ascii="Times New Roman" w:hAnsi="Times New Roman" w:cs="Times New Roman"/>
          <w:bCs/>
          <w:sz w:val="24"/>
          <w:szCs w:val="24"/>
        </w:rPr>
        <w:t xml:space="preserve">  ………………………...       6</w:t>
      </w:r>
    </w:p>
    <w:p w:rsidR="00403BA0" w:rsidRPr="00403BA0" w:rsidRDefault="00403BA0" w:rsidP="00403BA0">
      <w:pPr>
        <w:pStyle w:val="Odlomakpopisa"/>
        <w:rPr>
          <w:rFonts w:ascii="Times New Roman" w:hAnsi="Times New Roman" w:cs="Times New Roman"/>
          <w:bCs/>
          <w:sz w:val="24"/>
          <w:szCs w:val="24"/>
        </w:rPr>
      </w:pPr>
    </w:p>
    <w:p w:rsidR="00403BA0" w:rsidRDefault="00403BA0" w:rsidP="00403BA0">
      <w:pPr>
        <w:pStyle w:val="Odlomakpopisa"/>
        <w:numPr>
          <w:ilvl w:val="0"/>
          <w:numId w:val="1"/>
        </w:numPr>
        <w:spacing w:after="80"/>
        <w:rPr>
          <w:rFonts w:ascii="Times New Roman" w:hAnsi="Times New Roman" w:cs="Times New Roman"/>
          <w:bCs/>
          <w:sz w:val="24"/>
          <w:szCs w:val="24"/>
        </w:rPr>
      </w:pPr>
      <w:r w:rsidRPr="00403BA0">
        <w:rPr>
          <w:rFonts w:ascii="Times New Roman" w:hAnsi="Times New Roman" w:cs="Times New Roman"/>
          <w:bCs/>
          <w:sz w:val="24"/>
          <w:szCs w:val="24"/>
        </w:rPr>
        <w:t>ORGANIZACIJA PROGRAMA</w:t>
      </w:r>
      <w:r w:rsidR="006A481B">
        <w:rPr>
          <w:rFonts w:ascii="Times New Roman" w:hAnsi="Times New Roman" w:cs="Times New Roman"/>
          <w:bCs/>
          <w:sz w:val="24"/>
          <w:szCs w:val="24"/>
        </w:rPr>
        <w:t xml:space="preserve">   …………………………………...       7</w:t>
      </w:r>
    </w:p>
    <w:p w:rsidR="00403BA0" w:rsidRPr="00403BA0" w:rsidRDefault="00403BA0" w:rsidP="00403BA0">
      <w:pPr>
        <w:pStyle w:val="Odlomakpopisa"/>
        <w:rPr>
          <w:rFonts w:ascii="Times New Roman" w:hAnsi="Times New Roman" w:cs="Times New Roman"/>
          <w:bCs/>
          <w:sz w:val="24"/>
          <w:szCs w:val="24"/>
        </w:rPr>
      </w:pPr>
    </w:p>
    <w:p w:rsidR="00403BA0" w:rsidRPr="00403BA0" w:rsidRDefault="00403BA0" w:rsidP="00403BA0">
      <w:pPr>
        <w:pStyle w:val="Odlomakpopisa"/>
        <w:numPr>
          <w:ilvl w:val="0"/>
          <w:numId w:val="1"/>
        </w:numPr>
        <w:spacing w:after="80"/>
        <w:rPr>
          <w:rStyle w:val="A6"/>
          <w:rFonts w:ascii="Times New Roman" w:hAnsi="Times New Roman" w:cs="Times New Roman"/>
          <w:b w:val="0"/>
          <w:color w:val="auto"/>
          <w:sz w:val="24"/>
          <w:szCs w:val="24"/>
        </w:rPr>
      </w:pPr>
      <w:r w:rsidRPr="00403BA0">
        <w:rPr>
          <w:rStyle w:val="A6"/>
          <w:rFonts w:ascii="Times New Roman" w:hAnsi="Times New Roman" w:cs="Times New Roman"/>
          <w:b w:val="0"/>
          <w:sz w:val="24"/>
          <w:szCs w:val="24"/>
        </w:rPr>
        <w:t>PLAN AKTIVNOSTI</w:t>
      </w:r>
      <w:r w:rsidR="006A481B">
        <w:rPr>
          <w:rStyle w:val="A6"/>
          <w:rFonts w:ascii="Times New Roman" w:hAnsi="Times New Roman" w:cs="Times New Roman"/>
          <w:b w:val="0"/>
          <w:sz w:val="24"/>
          <w:szCs w:val="24"/>
        </w:rPr>
        <w:t xml:space="preserve">       ……………………………………………       9</w:t>
      </w:r>
    </w:p>
    <w:p w:rsidR="00403BA0" w:rsidRPr="00403BA0" w:rsidRDefault="00403BA0" w:rsidP="00403BA0">
      <w:pPr>
        <w:pStyle w:val="Odlomakpopisa"/>
        <w:rPr>
          <w:rStyle w:val="A6"/>
          <w:rFonts w:ascii="Times New Roman" w:hAnsi="Times New Roman" w:cs="Times New Roman"/>
          <w:b w:val="0"/>
          <w:color w:val="auto"/>
          <w:sz w:val="24"/>
          <w:szCs w:val="24"/>
        </w:rPr>
      </w:pPr>
    </w:p>
    <w:p w:rsidR="00403BA0" w:rsidRPr="00403BA0" w:rsidRDefault="00403BA0" w:rsidP="00403BA0">
      <w:pPr>
        <w:pStyle w:val="Odlomakpopisa"/>
        <w:numPr>
          <w:ilvl w:val="0"/>
          <w:numId w:val="1"/>
        </w:numPr>
        <w:spacing w:after="80"/>
        <w:rPr>
          <w:rStyle w:val="A6"/>
          <w:rFonts w:ascii="Times New Roman" w:hAnsi="Times New Roman" w:cs="Times New Roman"/>
          <w:b w:val="0"/>
          <w:color w:val="auto"/>
          <w:sz w:val="24"/>
          <w:szCs w:val="24"/>
        </w:rPr>
      </w:pPr>
      <w:r w:rsidRPr="00403BA0">
        <w:rPr>
          <w:rStyle w:val="A6"/>
          <w:rFonts w:ascii="Times New Roman" w:hAnsi="Times New Roman" w:cs="Times New Roman"/>
          <w:b w:val="0"/>
          <w:sz w:val="24"/>
          <w:szCs w:val="24"/>
        </w:rPr>
        <w:t xml:space="preserve">PRAĆENJE I EVALUACIJA PROGRAMA </w:t>
      </w:r>
      <w:r w:rsidR="006A481B">
        <w:rPr>
          <w:rStyle w:val="A6"/>
          <w:rFonts w:ascii="Times New Roman" w:hAnsi="Times New Roman" w:cs="Times New Roman"/>
          <w:b w:val="0"/>
          <w:sz w:val="24"/>
          <w:szCs w:val="24"/>
        </w:rPr>
        <w:t xml:space="preserve">      ……………………     10</w:t>
      </w:r>
    </w:p>
    <w:p w:rsidR="00403BA0" w:rsidRPr="00403BA0" w:rsidRDefault="00403BA0" w:rsidP="00403BA0">
      <w:pPr>
        <w:pStyle w:val="Odlomakpopisa"/>
        <w:rPr>
          <w:rStyle w:val="A6"/>
          <w:rFonts w:ascii="Times New Roman" w:hAnsi="Times New Roman" w:cs="Times New Roman"/>
          <w:b w:val="0"/>
          <w:color w:val="auto"/>
          <w:sz w:val="24"/>
          <w:szCs w:val="24"/>
        </w:rPr>
      </w:pPr>
    </w:p>
    <w:p w:rsidR="00403BA0" w:rsidRPr="00DC1DB2" w:rsidRDefault="00403BA0" w:rsidP="00403BA0">
      <w:pPr>
        <w:pStyle w:val="Odlomakpopisa"/>
        <w:numPr>
          <w:ilvl w:val="0"/>
          <w:numId w:val="1"/>
        </w:numPr>
        <w:spacing w:after="80"/>
        <w:rPr>
          <w:rFonts w:ascii="Times New Roman" w:hAnsi="Times New Roman" w:cs="Times New Roman"/>
          <w:bCs/>
          <w:sz w:val="24"/>
          <w:szCs w:val="24"/>
        </w:rPr>
      </w:pPr>
      <w:r w:rsidRPr="00403BA0">
        <w:rPr>
          <w:rFonts w:ascii="Times New Roman" w:hAnsi="Times New Roman" w:cs="Times New Roman"/>
          <w:sz w:val="24"/>
          <w:szCs w:val="24"/>
        </w:rPr>
        <w:t>FINANCIJSKA SR</w:t>
      </w:r>
      <w:r>
        <w:rPr>
          <w:rFonts w:ascii="Times New Roman" w:hAnsi="Times New Roman" w:cs="Times New Roman"/>
          <w:sz w:val="24"/>
          <w:szCs w:val="24"/>
        </w:rPr>
        <w:t>E</w:t>
      </w:r>
      <w:r w:rsidRPr="00403BA0">
        <w:rPr>
          <w:rFonts w:ascii="Times New Roman" w:hAnsi="Times New Roman" w:cs="Times New Roman"/>
          <w:sz w:val="24"/>
          <w:szCs w:val="24"/>
        </w:rPr>
        <w:t>DSTVA</w:t>
      </w:r>
      <w:r w:rsidR="006A481B">
        <w:rPr>
          <w:rFonts w:ascii="Times New Roman" w:hAnsi="Times New Roman" w:cs="Times New Roman"/>
          <w:sz w:val="24"/>
          <w:szCs w:val="24"/>
        </w:rPr>
        <w:t xml:space="preserve">     ……………………………………..     11</w:t>
      </w:r>
    </w:p>
    <w:p w:rsidR="00DC1DB2" w:rsidRPr="00DC1DB2" w:rsidRDefault="00DC1DB2" w:rsidP="00DC1DB2">
      <w:pPr>
        <w:pStyle w:val="Odlomakpopisa"/>
        <w:rPr>
          <w:rFonts w:ascii="Times New Roman" w:hAnsi="Times New Roman" w:cs="Times New Roman"/>
          <w:bCs/>
          <w:sz w:val="24"/>
          <w:szCs w:val="24"/>
        </w:rPr>
      </w:pPr>
    </w:p>
    <w:p w:rsidR="00DC1DB2" w:rsidRPr="00403BA0" w:rsidRDefault="00DC1DB2" w:rsidP="00DC1DB2">
      <w:pPr>
        <w:pStyle w:val="Odlomakpopisa"/>
        <w:spacing w:after="80"/>
        <w:rPr>
          <w:rFonts w:ascii="Times New Roman" w:hAnsi="Times New Roman" w:cs="Times New Roman"/>
          <w:bCs/>
          <w:sz w:val="24"/>
          <w:szCs w:val="24"/>
        </w:rPr>
      </w:pPr>
    </w:p>
    <w:p w:rsidR="00403BA0" w:rsidRDefault="00403BA0" w:rsidP="00403BA0">
      <w:pPr>
        <w:pStyle w:val="Odlomakpopisa"/>
        <w:spacing w:after="80"/>
        <w:rPr>
          <w:rFonts w:cstheme="minorHAnsi"/>
          <w:b/>
          <w:bCs/>
          <w:sz w:val="24"/>
          <w:szCs w:val="24"/>
        </w:rPr>
      </w:pPr>
    </w:p>
    <w:p w:rsidR="007E57EB" w:rsidRDefault="007E57EB" w:rsidP="00403BA0">
      <w:pPr>
        <w:pStyle w:val="Odlomakpopisa"/>
        <w:spacing w:after="80"/>
        <w:rPr>
          <w:rFonts w:cstheme="minorHAnsi"/>
          <w:b/>
          <w:bCs/>
          <w:sz w:val="24"/>
          <w:szCs w:val="24"/>
        </w:rPr>
      </w:pPr>
    </w:p>
    <w:p w:rsidR="007E57EB" w:rsidRDefault="007E57EB" w:rsidP="00403BA0">
      <w:pPr>
        <w:pStyle w:val="Odlomakpopisa"/>
        <w:spacing w:after="80"/>
        <w:rPr>
          <w:rFonts w:cstheme="minorHAnsi"/>
          <w:b/>
          <w:bCs/>
          <w:sz w:val="24"/>
          <w:szCs w:val="24"/>
        </w:rPr>
      </w:pPr>
    </w:p>
    <w:p w:rsidR="007E57EB" w:rsidRDefault="007E57EB" w:rsidP="00403BA0">
      <w:pPr>
        <w:pStyle w:val="Odlomakpopisa"/>
        <w:spacing w:after="80"/>
        <w:rPr>
          <w:rFonts w:cstheme="minorHAnsi"/>
          <w:b/>
          <w:bCs/>
          <w:sz w:val="24"/>
          <w:szCs w:val="24"/>
        </w:rPr>
      </w:pPr>
    </w:p>
    <w:p w:rsidR="007E57EB" w:rsidRDefault="007E57EB" w:rsidP="00403BA0">
      <w:pPr>
        <w:pStyle w:val="Odlomakpopisa"/>
        <w:spacing w:after="80"/>
        <w:rPr>
          <w:rFonts w:cstheme="minorHAnsi"/>
          <w:b/>
          <w:bCs/>
          <w:sz w:val="24"/>
          <w:szCs w:val="24"/>
        </w:rPr>
      </w:pPr>
    </w:p>
    <w:p w:rsidR="007E57EB" w:rsidRDefault="007E57EB" w:rsidP="00403BA0">
      <w:pPr>
        <w:pStyle w:val="Odlomakpopisa"/>
        <w:spacing w:after="80"/>
        <w:rPr>
          <w:rFonts w:cstheme="minorHAnsi"/>
          <w:b/>
          <w:bCs/>
          <w:sz w:val="24"/>
          <w:szCs w:val="24"/>
        </w:rPr>
      </w:pPr>
    </w:p>
    <w:p w:rsidR="007E57EB" w:rsidRDefault="007E57EB" w:rsidP="00403BA0">
      <w:pPr>
        <w:pStyle w:val="Odlomakpopisa"/>
        <w:spacing w:after="80"/>
        <w:rPr>
          <w:rFonts w:cstheme="minorHAnsi"/>
          <w:b/>
          <w:bCs/>
          <w:sz w:val="24"/>
          <w:szCs w:val="24"/>
        </w:rPr>
      </w:pPr>
    </w:p>
    <w:p w:rsidR="007E57EB" w:rsidRDefault="007E57EB" w:rsidP="00403BA0">
      <w:pPr>
        <w:pStyle w:val="Odlomakpopisa"/>
        <w:spacing w:after="80"/>
        <w:rPr>
          <w:rFonts w:cstheme="minorHAnsi"/>
          <w:b/>
          <w:bCs/>
          <w:sz w:val="24"/>
          <w:szCs w:val="24"/>
        </w:rPr>
      </w:pPr>
    </w:p>
    <w:p w:rsidR="007E57EB" w:rsidRDefault="007E57EB" w:rsidP="00403BA0">
      <w:pPr>
        <w:pStyle w:val="Odlomakpopisa"/>
        <w:spacing w:after="80"/>
        <w:rPr>
          <w:rFonts w:cstheme="minorHAnsi"/>
          <w:b/>
          <w:bCs/>
          <w:sz w:val="24"/>
          <w:szCs w:val="24"/>
        </w:rPr>
      </w:pPr>
    </w:p>
    <w:p w:rsidR="007E57EB" w:rsidRDefault="007E57EB" w:rsidP="00403BA0">
      <w:pPr>
        <w:pStyle w:val="Odlomakpopisa"/>
        <w:spacing w:after="80"/>
        <w:rPr>
          <w:rFonts w:cstheme="minorHAnsi"/>
          <w:b/>
          <w:bCs/>
          <w:sz w:val="24"/>
          <w:szCs w:val="24"/>
        </w:rPr>
      </w:pPr>
    </w:p>
    <w:p w:rsidR="007E57EB" w:rsidRDefault="007E57EB" w:rsidP="00403BA0">
      <w:pPr>
        <w:pStyle w:val="Odlomakpopisa"/>
        <w:spacing w:after="80"/>
        <w:rPr>
          <w:rFonts w:cstheme="minorHAnsi"/>
          <w:b/>
          <w:bCs/>
          <w:sz w:val="24"/>
          <w:szCs w:val="24"/>
        </w:rPr>
      </w:pPr>
    </w:p>
    <w:p w:rsidR="007E57EB" w:rsidRDefault="007E57EB" w:rsidP="00403BA0">
      <w:pPr>
        <w:pStyle w:val="Odlomakpopisa"/>
        <w:spacing w:after="80"/>
        <w:rPr>
          <w:rFonts w:cstheme="minorHAnsi"/>
          <w:b/>
          <w:bCs/>
          <w:sz w:val="24"/>
          <w:szCs w:val="24"/>
        </w:rPr>
      </w:pPr>
    </w:p>
    <w:p w:rsidR="007E57EB" w:rsidRDefault="007E57EB" w:rsidP="00403BA0">
      <w:pPr>
        <w:pStyle w:val="Odlomakpopisa"/>
        <w:spacing w:after="80"/>
        <w:rPr>
          <w:rFonts w:cstheme="minorHAnsi"/>
          <w:b/>
          <w:bCs/>
          <w:sz w:val="24"/>
          <w:szCs w:val="24"/>
        </w:rPr>
      </w:pPr>
    </w:p>
    <w:p w:rsidR="007E57EB" w:rsidRDefault="007E57EB" w:rsidP="00403BA0">
      <w:pPr>
        <w:pStyle w:val="Odlomakpopisa"/>
        <w:spacing w:after="80"/>
        <w:rPr>
          <w:rFonts w:cstheme="minorHAnsi"/>
          <w:b/>
          <w:bCs/>
          <w:sz w:val="24"/>
          <w:szCs w:val="24"/>
        </w:rPr>
      </w:pPr>
    </w:p>
    <w:p w:rsidR="007E57EB" w:rsidRDefault="007E57EB" w:rsidP="00403BA0">
      <w:pPr>
        <w:pStyle w:val="Odlomakpopisa"/>
        <w:spacing w:after="80"/>
        <w:rPr>
          <w:rFonts w:cstheme="minorHAnsi"/>
          <w:b/>
          <w:bCs/>
          <w:sz w:val="24"/>
          <w:szCs w:val="24"/>
        </w:rPr>
      </w:pPr>
    </w:p>
    <w:p w:rsidR="007E57EB" w:rsidRDefault="007E57EB" w:rsidP="00403BA0">
      <w:pPr>
        <w:pStyle w:val="Odlomakpopisa"/>
        <w:spacing w:after="80"/>
        <w:rPr>
          <w:rFonts w:cstheme="minorHAnsi"/>
          <w:b/>
          <w:bCs/>
          <w:sz w:val="24"/>
          <w:szCs w:val="24"/>
        </w:rPr>
      </w:pPr>
    </w:p>
    <w:p w:rsidR="007E57EB" w:rsidRDefault="007E57EB" w:rsidP="00403BA0">
      <w:pPr>
        <w:pStyle w:val="Odlomakpopisa"/>
        <w:spacing w:after="80"/>
        <w:rPr>
          <w:rFonts w:cstheme="minorHAnsi"/>
          <w:b/>
          <w:bCs/>
          <w:sz w:val="24"/>
          <w:szCs w:val="24"/>
        </w:rPr>
      </w:pPr>
    </w:p>
    <w:p w:rsidR="007E57EB" w:rsidRDefault="007E57EB" w:rsidP="00403BA0">
      <w:pPr>
        <w:pStyle w:val="Odlomakpopisa"/>
        <w:spacing w:after="80"/>
        <w:rPr>
          <w:rFonts w:cstheme="minorHAnsi"/>
          <w:b/>
          <w:bCs/>
          <w:sz w:val="24"/>
          <w:szCs w:val="24"/>
        </w:rPr>
      </w:pPr>
    </w:p>
    <w:p w:rsidR="007E57EB" w:rsidRDefault="007E57EB" w:rsidP="00403BA0">
      <w:pPr>
        <w:pStyle w:val="Odlomakpopisa"/>
        <w:spacing w:after="80"/>
        <w:rPr>
          <w:rFonts w:cstheme="minorHAnsi"/>
          <w:b/>
          <w:bCs/>
          <w:sz w:val="24"/>
          <w:szCs w:val="24"/>
        </w:rPr>
      </w:pPr>
    </w:p>
    <w:p w:rsidR="007E57EB" w:rsidRDefault="007E57EB" w:rsidP="00403BA0">
      <w:pPr>
        <w:pStyle w:val="Odlomakpopisa"/>
        <w:spacing w:after="80"/>
        <w:rPr>
          <w:rFonts w:cstheme="minorHAnsi"/>
          <w:b/>
          <w:bCs/>
          <w:sz w:val="24"/>
          <w:szCs w:val="24"/>
        </w:rPr>
      </w:pPr>
    </w:p>
    <w:p w:rsidR="007E57EB" w:rsidRDefault="007E57EB" w:rsidP="00403BA0">
      <w:pPr>
        <w:pStyle w:val="Odlomakpopisa"/>
        <w:spacing w:after="80"/>
        <w:rPr>
          <w:rFonts w:cstheme="minorHAnsi"/>
          <w:b/>
          <w:bCs/>
          <w:sz w:val="24"/>
          <w:szCs w:val="24"/>
        </w:rPr>
      </w:pPr>
    </w:p>
    <w:p w:rsidR="007E57EB" w:rsidRDefault="007E57EB" w:rsidP="00403BA0">
      <w:pPr>
        <w:pStyle w:val="Odlomakpopisa"/>
        <w:spacing w:after="80"/>
        <w:rPr>
          <w:rFonts w:cstheme="minorHAnsi"/>
          <w:b/>
          <w:bCs/>
          <w:sz w:val="24"/>
          <w:szCs w:val="24"/>
        </w:rPr>
      </w:pPr>
    </w:p>
    <w:p w:rsidR="007E57EB" w:rsidRDefault="007E57EB" w:rsidP="00403BA0">
      <w:pPr>
        <w:pStyle w:val="Odlomakpopisa"/>
        <w:spacing w:after="80"/>
        <w:rPr>
          <w:rFonts w:cstheme="minorHAnsi"/>
          <w:b/>
          <w:bCs/>
          <w:sz w:val="24"/>
          <w:szCs w:val="24"/>
        </w:rPr>
      </w:pPr>
    </w:p>
    <w:p w:rsidR="007E57EB" w:rsidRDefault="007E57EB" w:rsidP="00403BA0">
      <w:pPr>
        <w:pStyle w:val="Odlomakpopisa"/>
        <w:spacing w:after="80"/>
        <w:rPr>
          <w:rFonts w:cstheme="minorHAnsi"/>
          <w:b/>
          <w:bCs/>
          <w:sz w:val="24"/>
          <w:szCs w:val="24"/>
        </w:rPr>
      </w:pPr>
    </w:p>
    <w:p w:rsidR="007E57EB" w:rsidRDefault="007E57EB" w:rsidP="00403BA0">
      <w:pPr>
        <w:pStyle w:val="Odlomakpopisa"/>
        <w:spacing w:after="80"/>
        <w:rPr>
          <w:rFonts w:cstheme="minorHAnsi"/>
          <w:b/>
          <w:bCs/>
          <w:sz w:val="24"/>
          <w:szCs w:val="24"/>
        </w:rPr>
      </w:pPr>
    </w:p>
    <w:p w:rsidR="007E57EB" w:rsidRPr="007E57EB" w:rsidRDefault="007E57EB" w:rsidP="007E57EB">
      <w:pPr>
        <w:pStyle w:val="Odlomakpopisa"/>
        <w:numPr>
          <w:ilvl w:val="0"/>
          <w:numId w:val="8"/>
        </w:numPr>
        <w:autoSpaceDE w:val="0"/>
        <w:autoSpaceDN w:val="0"/>
        <w:adjustRightInd w:val="0"/>
        <w:spacing w:after="80"/>
        <w:rPr>
          <w:rFonts w:ascii="Times New Roman" w:hAnsi="Times New Roman" w:cs="Times New Roman"/>
          <w:b/>
          <w:sz w:val="24"/>
          <w:szCs w:val="24"/>
        </w:rPr>
      </w:pPr>
      <w:r w:rsidRPr="007E57EB">
        <w:rPr>
          <w:rFonts w:ascii="Times New Roman" w:hAnsi="Times New Roman" w:cs="Times New Roman"/>
          <w:b/>
          <w:sz w:val="24"/>
          <w:szCs w:val="24"/>
        </w:rPr>
        <w:t>UVOD</w:t>
      </w:r>
    </w:p>
    <w:p w:rsidR="007E57EB" w:rsidRPr="007E57EB" w:rsidRDefault="007E57EB" w:rsidP="007E57EB">
      <w:pPr>
        <w:autoSpaceDE w:val="0"/>
        <w:autoSpaceDN w:val="0"/>
        <w:adjustRightInd w:val="0"/>
        <w:spacing w:after="80"/>
        <w:rPr>
          <w:rFonts w:ascii="Times New Roman" w:hAnsi="Times New Roman" w:cs="Times New Roman"/>
          <w:b/>
          <w:sz w:val="24"/>
          <w:szCs w:val="24"/>
        </w:rPr>
      </w:pPr>
    </w:p>
    <w:p w:rsidR="007E57EB" w:rsidRPr="007E57EB" w:rsidRDefault="007E57EB" w:rsidP="007E57EB">
      <w:pPr>
        <w:autoSpaceDE w:val="0"/>
        <w:autoSpaceDN w:val="0"/>
        <w:adjustRightInd w:val="0"/>
        <w:spacing w:after="80"/>
        <w:ind w:firstLine="284"/>
        <w:jc w:val="both"/>
        <w:rPr>
          <w:rFonts w:ascii="Times New Roman" w:hAnsi="Times New Roman" w:cs="Times New Roman"/>
          <w:sz w:val="24"/>
          <w:szCs w:val="24"/>
        </w:rPr>
      </w:pPr>
      <w:r w:rsidRPr="007E57EB">
        <w:rPr>
          <w:rFonts w:ascii="Times New Roman" w:hAnsi="Times New Roman" w:cs="Times New Roman"/>
          <w:sz w:val="24"/>
          <w:szCs w:val="24"/>
        </w:rPr>
        <w:t xml:space="preserve">Nacionalni program </w:t>
      </w:r>
      <w:r w:rsidR="007E2FD2">
        <w:rPr>
          <w:rFonts w:ascii="Times New Roman" w:hAnsi="Times New Roman" w:cs="Times New Roman"/>
          <w:sz w:val="24"/>
          <w:szCs w:val="24"/>
        </w:rPr>
        <w:t>zdravstvene zaštite osoba sa šećernom</w:t>
      </w:r>
      <w:r w:rsidRPr="007E57EB">
        <w:rPr>
          <w:rFonts w:ascii="Times New Roman" w:hAnsi="Times New Roman" w:cs="Times New Roman"/>
          <w:sz w:val="24"/>
          <w:szCs w:val="24"/>
        </w:rPr>
        <w:t xml:space="preserve"> bolest</w:t>
      </w:r>
      <w:r w:rsidR="007E2FD2">
        <w:rPr>
          <w:rFonts w:ascii="Times New Roman" w:hAnsi="Times New Roman" w:cs="Times New Roman"/>
          <w:sz w:val="24"/>
          <w:szCs w:val="24"/>
        </w:rPr>
        <w:t>i 2015.-2020.</w:t>
      </w:r>
      <w:r w:rsidRPr="007E57EB">
        <w:rPr>
          <w:rFonts w:ascii="Times New Roman" w:hAnsi="Times New Roman" w:cs="Times New Roman"/>
          <w:sz w:val="24"/>
          <w:szCs w:val="24"/>
        </w:rPr>
        <w:t xml:space="preserve"> sukladan je smjernicama za razvoj nacionalnih dijabetes programa</w:t>
      </w:r>
      <w:r w:rsidR="007E2FD2">
        <w:rPr>
          <w:rFonts w:ascii="Times New Roman" w:hAnsi="Times New Roman" w:cs="Times New Roman"/>
          <w:sz w:val="24"/>
          <w:szCs w:val="24"/>
        </w:rPr>
        <w:t xml:space="preserve"> </w:t>
      </w:r>
      <w:r w:rsidRPr="007E57EB">
        <w:rPr>
          <w:rFonts w:ascii="Times New Roman" w:hAnsi="Times New Roman" w:cs="Times New Roman"/>
          <w:sz w:val="24"/>
          <w:szCs w:val="24"/>
        </w:rPr>
        <w:t>SZO</w:t>
      </w:r>
      <w:r w:rsidRPr="007E57EB">
        <w:rPr>
          <w:rStyle w:val="Referencakrajnjebiljeke"/>
          <w:rFonts w:ascii="Times New Roman" w:hAnsi="Times New Roman" w:cs="Times New Roman"/>
          <w:sz w:val="24"/>
          <w:szCs w:val="24"/>
        </w:rPr>
        <w:endnoteReference w:id="1"/>
      </w:r>
      <w:r w:rsidRPr="007E57EB">
        <w:rPr>
          <w:rFonts w:ascii="Times New Roman" w:hAnsi="Times New Roman" w:cs="Times New Roman"/>
          <w:sz w:val="24"/>
          <w:szCs w:val="24"/>
        </w:rPr>
        <w:t>, programom šećerne bolesti (Diabetes Programme) SZO i IDF</w:t>
      </w:r>
      <w:r w:rsidRPr="007E57EB">
        <w:rPr>
          <w:rStyle w:val="Referencakrajnjebiljeke"/>
          <w:rFonts w:ascii="Times New Roman" w:hAnsi="Times New Roman" w:cs="Times New Roman"/>
          <w:sz w:val="24"/>
          <w:szCs w:val="24"/>
        </w:rPr>
        <w:endnoteReference w:id="2"/>
      </w:r>
      <w:r w:rsidRPr="007E57EB">
        <w:rPr>
          <w:rFonts w:ascii="Times New Roman" w:hAnsi="Times New Roman" w:cs="Times New Roman"/>
          <w:sz w:val="24"/>
          <w:szCs w:val="24"/>
        </w:rPr>
        <w:t>, standardima za razvoj nacionalnih dijabetes programa IDF-a</w:t>
      </w:r>
      <w:r w:rsidRPr="007E57EB">
        <w:rPr>
          <w:rStyle w:val="Referencakrajnjebiljeke"/>
          <w:rFonts w:ascii="Times New Roman" w:hAnsi="Times New Roman" w:cs="Times New Roman"/>
          <w:sz w:val="24"/>
          <w:szCs w:val="24"/>
        </w:rPr>
        <w:endnoteReference w:id="3"/>
      </w:r>
      <w:r w:rsidRPr="007E57EB">
        <w:rPr>
          <w:rFonts w:ascii="Times New Roman" w:hAnsi="Times New Roman" w:cs="Times New Roman"/>
          <w:sz w:val="24"/>
          <w:szCs w:val="24"/>
        </w:rPr>
        <w:t xml:space="preserve"> kao i Rezoluciji o dijabetesu UN-a</w:t>
      </w:r>
      <w:r w:rsidRPr="007E57EB">
        <w:rPr>
          <w:rStyle w:val="Referencakrajnjebiljeke"/>
          <w:rFonts w:ascii="Times New Roman" w:hAnsi="Times New Roman" w:cs="Times New Roman"/>
          <w:sz w:val="24"/>
          <w:szCs w:val="24"/>
        </w:rPr>
        <w:endnoteReference w:id="4"/>
      </w:r>
      <w:r w:rsidRPr="007E57EB">
        <w:rPr>
          <w:rFonts w:ascii="Times New Roman" w:hAnsi="Times New Roman" w:cs="Times New Roman"/>
          <w:sz w:val="24"/>
          <w:szCs w:val="24"/>
        </w:rPr>
        <w:t>, Bečkoj deklaraciji EU o šećernoj bolesti i Deklaraciji o prevenciji i kontroli KNB UN-a</w:t>
      </w:r>
      <w:r w:rsidRPr="007E57EB">
        <w:rPr>
          <w:rStyle w:val="Referencakrajnjebiljeke"/>
          <w:rFonts w:ascii="Times New Roman" w:hAnsi="Times New Roman" w:cs="Times New Roman"/>
          <w:sz w:val="24"/>
          <w:szCs w:val="24"/>
        </w:rPr>
        <w:endnoteReference w:id="5"/>
      </w:r>
      <w:r w:rsidRPr="007E57EB">
        <w:rPr>
          <w:rFonts w:ascii="Times New Roman" w:hAnsi="Times New Roman" w:cs="Times New Roman"/>
          <w:sz w:val="24"/>
          <w:szCs w:val="24"/>
        </w:rPr>
        <w:t>.</w:t>
      </w:r>
    </w:p>
    <w:p w:rsidR="007E57EB" w:rsidRPr="007E57EB" w:rsidRDefault="007E2FD2" w:rsidP="007E57EB">
      <w:pPr>
        <w:autoSpaceDE w:val="0"/>
        <w:autoSpaceDN w:val="0"/>
        <w:adjustRightInd w:val="0"/>
        <w:spacing w:after="8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7E57EB">
        <w:rPr>
          <w:rFonts w:ascii="Times New Roman" w:hAnsi="Times New Roman" w:cs="Times New Roman"/>
          <w:sz w:val="24"/>
          <w:szCs w:val="24"/>
        </w:rPr>
        <w:t xml:space="preserve">Nacionalni program </w:t>
      </w:r>
      <w:r>
        <w:rPr>
          <w:rFonts w:ascii="Times New Roman" w:hAnsi="Times New Roman" w:cs="Times New Roman"/>
          <w:sz w:val="24"/>
          <w:szCs w:val="24"/>
        </w:rPr>
        <w:t>zdravstvene zaštite osoba sa šećernom</w:t>
      </w:r>
      <w:r w:rsidRPr="007E57EB">
        <w:rPr>
          <w:rFonts w:ascii="Times New Roman" w:hAnsi="Times New Roman" w:cs="Times New Roman"/>
          <w:sz w:val="24"/>
          <w:szCs w:val="24"/>
        </w:rPr>
        <w:t xml:space="preserve"> bolest</w:t>
      </w:r>
      <w:r>
        <w:rPr>
          <w:rFonts w:ascii="Times New Roman" w:hAnsi="Times New Roman" w:cs="Times New Roman"/>
          <w:sz w:val="24"/>
          <w:szCs w:val="24"/>
        </w:rPr>
        <w:t>i 2015.-2020.</w:t>
      </w:r>
      <w:r w:rsidRPr="007E57EB">
        <w:rPr>
          <w:rFonts w:ascii="Times New Roman" w:hAnsi="Times New Roman" w:cs="Times New Roman"/>
          <w:sz w:val="24"/>
          <w:szCs w:val="24"/>
        </w:rPr>
        <w:t xml:space="preserve"> </w:t>
      </w:r>
      <w:r w:rsidR="007E57EB" w:rsidRPr="007E57EB">
        <w:rPr>
          <w:rFonts w:ascii="Times New Roman" w:hAnsi="Times New Roman" w:cs="Times New Roman"/>
          <w:sz w:val="24"/>
          <w:szCs w:val="24"/>
        </w:rPr>
        <w:t xml:space="preserve"> u skladu je i s Naci</w:t>
      </w:r>
      <w:r>
        <w:rPr>
          <w:rFonts w:ascii="Times New Roman" w:hAnsi="Times New Roman" w:cs="Times New Roman"/>
          <w:sz w:val="24"/>
          <w:szCs w:val="24"/>
        </w:rPr>
        <w:t>onalnom strategijom zdravstva Republike Hrvatske</w:t>
      </w:r>
      <w:r w:rsidR="007E57EB" w:rsidRPr="007E57EB">
        <w:rPr>
          <w:rFonts w:ascii="Times New Roman" w:hAnsi="Times New Roman" w:cs="Times New Roman"/>
          <w:sz w:val="24"/>
          <w:szCs w:val="24"/>
        </w:rPr>
        <w:t xml:space="preserve"> 2012.-2020.</w:t>
      </w:r>
      <w:r w:rsidR="007E57EB" w:rsidRPr="007E57EB">
        <w:rPr>
          <w:rStyle w:val="Referencakrajnjebiljeke"/>
          <w:rFonts w:ascii="Times New Roman" w:hAnsi="Times New Roman" w:cs="Times New Roman"/>
          <w:sz w:val="24"/>
          <w:szCs w:val="24"/>
        </w:rPr>
        <w:endnoteReference w:id="6"/>
      </w:r>
      <w:r w:rsidR="007E57EB" w:rsidRPr="007E57EB">
        <w:rPr>
          <w:rFonts w:ascii="Times New Roman" w:hAnsi="Times New Roman" w:cs="Times New Roman"/>
          <w:sz w:val="24"/>
          <w:szCs w:val="24"/>
        </w:rPr>
        <w:t>, Strateškim planom Ministarstva zdravlja 2014.-2016.</w:t>
      </w:r>
      <w:bookmarkStart w:id="1" w:name="_Ref394254745"/>
      <w:r w:rsidR="007E57EB" w:rsidRPr="007E57EB">
        <w:rPr>
          <w:rStyle w:val="Referencakrajnjebiljeke"/>
          <w:rFonts w:ascii="Times New Roman" w:hAnsi="Times New Roman" w:cs="Times New Roman"/>
          <w:sz w:val="24"/>
          <w:szCs w:val="24"/>
        </w:rPr>
        <w:endnoteReference w:id="7"/>
      </w:r>
      <w:bookmarkEnd w:id="1"/>
      <w:r w:rsidR="007E57EB" w:rsidRPr="007E57EB">
        <w:rPr>
          <w:rFonts w:ascii="Times New Roman" w:hAnsi="Times New Roman" w:cs="Times New Roman"/>
          <w:sz w:val="24"/>
          <w:szCs w:val="24"/>
        </w:rPr>
        <w:t xml:space="preserve"> i Strateškim planom razvoja javnog zdravstva 2013.-2015.</w:t>
      </w:r>
      <w:r w:rsidR="007E57EB" w:rsidRPr="007E57EB">
        <w:rPr>
          <w:rFonts w:ascii="Times New Roman" w:hAnsi="Times New Roman" w:cs="Times New Roman"/>
          <w:sz w:val="24"/>
          <w:szCs w:val="24"/>
          <w:vertAlign w:val="superscript"/>
        </w:rPr>
        <w:t>7</w:t>
      </w:r>
      <w:r>
        <w:rPr>
          <w:rFonts w:ascii="Times New Roman" w:hAnsi="Times New Roman" w:cs="Times New Roman"/>
          <w:sz w:val="24"/>
          <w:szCs w:val="24"/>
          <w:vertAlign w:val="superscript"/>
        </w:rPr>
        <w:t xml:space="preserve"> </w:t>
      </w:r>
      <w:r w:rsidR="007E57EB" w:rsidRPr="007E57EB">
        <w:rPr>
          <w:rFonts w:ascii="Times New Roman" w:hAnsi="Times New Roman" w:cs="Times New Roman"/>
          <w:sz w:val="24"/>
          <w:szCs w:val="24"/>
        </w:rPr>
        <w:t>te Rezolucijom o šećernoj bolesti Hrvatskog Sabora</w:t>
      </w:r>
      <w:r w:rsidR="007E57EB" w:rsidRPr="007E57EB">
        <w:rPr>
          <w:rStyle w:val="Referencakrajnjebiljeke"/>
          <w:rFonts w:ascii="Times New Roman" w:hAnsi="Times New Roman" w:cs="Times New Roman"/>
          <w:sz w:val="24"/>
          <w:szCs w:val="24"/>
        </w:rPr>
        <w:endnoteReference w:id="8"/>
      </w:r>
      <w:r w:rsidR="007E57EB" w:rsidRPr="007E57EB">
        <w:rPr>
          <w:rFonts w:ascii="Times New Roman" w:hAnsi="Times New Roman" w:cs="Times New Roman"/>
          <w:sz w:val="24"/>
          <w:szCs w:val="24"/>
        </w:rPr>
        <w:t>.</w:t>
      </w:r>
    </w:p>
    <w:p w:rsidR="007E57EB" w:rsidRPr="007E57EB" w:rsidRDefault="007E57EB" w:rsidP="007E57EB">
      <w:pPr>
        <w:autoSpaceDE w:val="0"/>
        <w:autoSpaceDN w:val="0"/>
        <w:adjustRightInd w:val="0"/>
        <w:spacing w:after="80"/>
        <w:ind w:firstLine="284"/>
        <w:jc w:val="both"/>
        <w:rPr>
          <w:rFonts w:ascii="Times New Roman" w:hAnsi="Times New Roman" w:cs="Times New Roman"/>
          <w:sz w:val="24"/>
          <w:szCs w:val="24"/>
        </w:rPr>
      </w:pPr>
      <w:r w:rsidRPr="007E57EB">
        <w:rPr>
          <w:rFonts w:ascii="Times New Roman" w:hAnsi="Times New Roman" w:cs="Times New Roman"/>
          <w:sz w:val="24"/>
          <w:szCs w:val="24"/>
        </w:rPr>
        <w:t>U Republici Hrvatskoj, Nacionalni program za šećernu bolest prvi puta je donesen 2007. pod nazivom Nacionalni program zdravstvene zaštite osoba sa šećernom bolešću s posebnim ciljem prevencije bolesti. Program je inicijalno donesen na razdoblje od 5 godina, a i nakon isteka definiranog razdoblja, 2012. godine, i dalje se kontinuirano provode aktivnosti definirane programom.</w:t>
      </w:r>
    </w:p>
    <w:p w:rsidR="007E57EB" w:rsidRDefault="007E57EB" w:rsidP="007E57EB">
      <w:pPr>
        <w:autoSpaceDE w:val="0"/>
        <w:autoSpaceDN w:val="0"/>
        <w:adjustRightInd w:val="0"/>
        <w:spacing w:after="80"/>
        <w:ind w:firstLine="284"/>
        <w:jc w:val="both"/>
        <w:rPr>
          <w:rFonts w:ascii="Times New Roman" w:hAnsi="Times New Roman" w:cs="Times New Roman"/>
          <w:sz w:val="24"/>
          <w:szCs w:val="24"/>
        </w:rPr>
      </w:pPr>
    </w:p>
    <w:p w:rsidR="007E57EB" w:rsidRPr="007E57EB" w:rsidRDefault="007E57EB" w:rsidP="007E57EB">
      <w:pPr>
        <w:autoSpaceDE w:val="0"/>
        <w:autoSpaceDN w:val="0"/>
        <w:adjustRightInd w:val="0"/>
        <w:spacing w:after="80"/>
        <w:ind w:firstLine="284"/>
        <w:jc w:val="both"/>
        <w:rPr>
          <w:rFonts w:ascii="Times New Roman" w:hAnsi="Times New Roman" w:cs="Times New Roman"/>
          <w:sz w:val="24"/>
          <w:szCs w:val="24"/>
        </w:rPr>
      </w:pPr>
    </w:p>
    <w:p w:rsidR="007E57EB" w:rsidRPr="007E57EB" w:rsidRDefault="007E57EB" w:rsidP="007E57EB">
      <w:pPr>
        <w:pStyle w:val="Odlomakpopisa"/>
        <w:numPr>
          <w:ilvl w:val="0"/>
          <w:numId w:val="8"/>
        </w:numPr>
        <w:autoSpaceDE w:val="0"/>
        <w:autoSpaceDN w:val="0"/>
        <w:adjustRightInd w:val="0"/>
        <w:spacing w:after="80"/>
        <w:rPr>
          <w:rFonts w:ascii="Times New Roman" w:hAnsi="Times New Roman" w:cs="Times New Roman"/>
          <w:b/>
          <w:sz w:val="24"/>
          <w:szCs w:val="24"/>
        </w:rPr>
      </w:pPr>
      <w:r w:rsidRPr="007E57EB">
        <w:rPr>
          <w:rFonts w:ascii="Times New Roman" w:hAnsi="Times New Roman" w:cs="Times New Roman"/>
          <w:b/>
          <w:sz w:val="24"/>
          <w:szCs w:val="24"/>
        </w:rPr>
        <w:t>EPIDEMIOLOŠKA SITUACIJA</w:t>
      </w:r>
    </w:p>
    <w:p w:rsidR="007E57EB" w:rsidRPr="007E57EB" w:rsidRDefault="007E57EB" w:rsidP="007E57EB">
      <w:pPr>
        <w:autoSpaceDE w:val="0"/>
        <w:autoSpaceDN w:val="0"/>
        <w:adjustRightInd w:val="0"/>
        <w:spacing w:after="80"/>
        <w:rPr>
          <w:rFonts w:ascii="Times New Roman" w:hAnsi="Times New Roman" w:cs="Times New Roman"/>
          <w:b/>
          <w:sz w:val="24"/>
          <w:szCs w:val="24"/>
        </w:rPr>
      </w:pPr>
    </w:p>
    <w:p w:rsidR="007E57EB" w:rsidRPr="007E57EB" w:rsidRDefault="007E57EB" w:rsidP="007E57EB">
      <w:pPr>
        <w:autoSpaceDE w:val="0"/>
        <w:autoSpaceDN w:val="0"/>
        <w:adjustRightInd w:val="0"/>
        <w:spacing w:after="80"/>
        <w:ind w:firstLine="284"/>
        <w:jc w:val="both"/>
        <w:rPr>
          <w:rFonts w:ascii="Times New Roman" w:hAnsi="Times New Roman" w:cs="Times New Roman"/>
          <w:sz w:val="24"/>
          <w:szCs w:val="24"/>
        </w:rPr>
      </w:pPr>
      <w:r w:rsidRPr="007E57EB">
        <w:rPr>
          <w:rFonts w:ascii="Times New Roman" w:hAnsi="Times New Roman" w:cs="Times New Roman"/>
          <w:sz w:val="24"/>
          <w:szCs w:val="24"/>
        </w:rPr>
        <w:t xml:space="preserve">Prema procjenama IDF-a, prevalencija šećerne bolesti za dobnu skupinu od 20-79 godina starosti u svijetu za 2013. godinu iznosila je 8,3%, a u Europi 8,5%. Pored visoke prevalencije šećerne bolesti, izražen je trend porasta tipa 2 bolesti, koji se uobičajeno javlja kod odraslih, ali sve češće i kod djece i adolescenata. Procjene također govore i o porastu prevalencije šećerne bolesti u Republici Hrvatskoj, tako da u dobnoj skupini od 20-79 godina prevalencija šećerne bolesti iznosi 6,97%. </w:t>
      </w:r>
    </w:p>
    <w:p w:rsidR="007E57EB" w:rsidRPr="007E57EB" w:rsidRDefault="007E57EB" w:rsidP="007E57EB">
      <w:pPr>
        <w:autoSpaceDE w:val="0"/>
        <w:autoSpaceDN w:val="0"/>
        <w:adjustRightInd w:val="0"/>
        <w:spacing w:after="80"/>
        <w:ind w:firstLine="284"/>
        <w:jc w:val="both"/>
        <w:rPr>
          <w:rFonts w:ascii="Times New Roman" w:hAnsi="Times New Roman" w:cs="Times New Roman"/>
          <w:sz w:val="24"/>
          <w:szCs w:val="24"/>
        </w:rPr>
      </w:pPr>
      <w:r w:rsidRPr="007E57EB">
        <w:rPr>
          <w:rFonts w:ascii="Times New Roman" w:hAnsi="Times New Roman" w:cs="Times New Roman"/>
          <w:sz w:val="24"/>
          <w:szCs w:val="24"/>
        </w:rPr>
        <w:t>Prema podacima CroDiab registra osoba sa šećernom bolešću u je Republici Hrvatskoj 2013. godine bilo 241.990 odraslih osoba sa šećernom bolešću</w:t>
      </w:r>
      <w:bookmarkStart w:id="2" w:name="_Ref394671171"/>
      <w:r w:rsidRPr="007E57EB">
        <w:rPr>
          <w:rStyle w:val="Referencakrajnjebiljeke"/>
          <w:rFonts w:ascii="Times New Roman" w:hAnsi="Times New Roman" w:cs="Times New Roman"/>
          <w:sz w:val="24"/>
          <w:szCs w:val="24"/>
        </w:rPr>
        <w:endnoteReference w:id="9"/>
      </w:r>
      <w:bookmarkEnd w:id="2"/>
      <w:r w:rsidRPr="007E57EB">
        <w:rPr>
          <w:rFonts w:ascii="Times New Roman" w:hAnsi="Times New Roman" w:cs="Times New Roman"/>
          <w:sz w:val="24"/>
          <w:szCs w:val="24"/>
        </w:rPr>
        <w:t>. Dodatno opterećenja predstavljaju i činjenice da gotovo 50% bolesnika nije otkriveno</w:t>
      </w:r>
      <w:r w:rsidRPr="007E57EB">
        <w:rPr>
          <w:rStyle w:val="Referencakrajnjebiljeke"/>
          <w:rFonts w:ascii="Times New Roman" w:hAnsi="Times New Roman" w:cs="Times New Roman"/>
          <w:sz w:val="24"/>
          <w:szCs w:val="24"/>
        </w:rPr>
        <w:endnoteReference w:id="10"/>
      </w:r>
      <w:r w:rsidRPr="007E57EB">
        <w:rPr>
          <w:rFonts w:ascii="Times New Roman" w:hAnsi="Times New Roman" w:cs="Times New Roman"/>
          <w:sz w:val="24"/>
          <w:szCs w:val="24"/>
        </w:rPr>
        <w:t xml:space="preserve"> tako da se ukupan broj oboljelih procjenjuje na preko 400.000. Bolesnici kojima je bolest dijagnosticirana najčešće ne dosižu ciljeve liječenja</w:t>
      </w:r>
      <w:r w:rsidRPr="007E57EB">
        <w:rPr>
          <w:rStyle w:val="Referencakrajnjebiljeke"/>
          <w:rFonts w:ascii="Times New Roman" w:hAnsi="Times New Roman" w:cs="Times New Roman"/>
          <w:sz w:val="24"/>
          <w:szCs w:val="24"/>
        </w:rPr>
        <w:endnoteReference w:id="11"/>
      </w:r>
      <w:r w:rsidRPr="007E57EB">
        <w:rPr>
          <w:rFonts w:ascii="Times New Roman" w:hAnsi="Times New Roman" w:cs="Times New Roman"/>
          <w:sz w:val="24"/>
          <w:szCs w:val="24"/>
        </w:rPr>
        <w:t xml:space="preserve"> što predstavlja veliki rizik za daljnji razvoj kroničnih komplikacija bolesti. Šećerna bolest nalazi se na 8. mjestu ljestvice vodećih uzroka smrti u 2013.godini, s 2,47% udjela u ukupnoj smrtnosti</w:t>
      </w:r>
      <w:r w:rsidR="00EA2F72">
        <w:rPr>
          <w:rFonts w:ascii="Times New Roman" w:hAnsi="Times New Roman" w:cs="Times New Roman"/>
          <w:sz w:val="24"/>
          <w:szCs w:val="24"/>
        </w:rPr>
        <w:t xml:space="preserve">  </w:t>
      </w:r>
      <w:r w:rsidRPr="007E57EB">
        <w:rPr>
          <w:rFonts w:ascii="Times New Roman" w:hAnsi="Times New Roman" w:cs="Times New Roman"/>
          <w:sz w:val="24"/>
          <w:szCs w:val="24"/>
        </w:rPr>
        <w:t xml:space="preserve"> i s prisutnim trendom porasta posljednjih desetljeća, sa standardiziranim i kumulativnim stopama mortaliteta za sve dobne skupine višim od onih u Europskoj regiji i EU. Komparativne prevalencije šećerne bolesti u zemljama Europe prikazane su na slici 1.</w:t>
      </w:r>
    </w:p>
    <w:p w:rsidR="007E57EB" w:rsidRPr="007E57EB" w:rsidRDefault="007E57EB" w:rsidP="007E57EB">
      <w:pPr>
        <w:autoSpaceDE w:val="0"/>
        <w:autoSpaceDN w:val="0"/>
        <w:adjustRightInd w:val="0"/>
        <w:spacing w:after="80"/>
        <w:ind w:firstLine="284"/>
        <w:jc w:val="both"/>
        <w:rPr>
          <w:rFonts w:ascii="Times New Roman" w:hAnsi="Times New Roman" w:cs="Times New Roman"/>
          <w:sz w:val="24"/>
          <w:szCs w:val="24"/>
        </w:rPr>
      </w:pPr>
    </w:p>
    <w:p w:rsidR="007E57EB" w:rsidRPr="00345EC8" w:rsidRDefault="007E57EB" w:rsidP="007E57EB">
      <w:pPr>
        <w:autoSpaceDE w:val="0"/>
        <w:autoSpaceDN w:val="0"/>
        <w:adjustRightInd w:val="0"/>
        <w:spacing w:after="80"/>
        <w:ind w:firstLine="284"/>
        <w:jc w:val="center"/>
        <w:rPr>
          <w:rFonts w:cstheme="minorHAnsi"/>
        </w:rPr>
      </w:pPr>
      <w:r w:rsidRPr="00345EC8">
        <w:rPr>
          <w:rFonts w:cstheme="minorHAnsi"/>
          <w:noProof/>
          <w:lang w:eastAsia="hr-HR"/>
        </w:rPr>
        <w:lastRenderedPageBreak/>
        <w:drawing>
          <wp:anchor distT="0" distB="0" distL="114300" distR="114300" simplePos="0" relativeHeight="251659264" behindDoc="0" locked="0" layoutInCell="1" allowOverlap="1" wp14:anchorId="0D187287" wp14:editId="7DEE567E">
            <wp:simplePos x="0" y="0"/>
            <wp:positionH relativeFrom="column">
              <wp:posOffset>5174066</wp:posOffset>
            </wp:positionH>
            <wp:positionV relativeFrom="paragraph">
              <wp:posOffset>836982</wp:posOffset>
            </wp:positionV>
            <wp:extent cx="597501" cy="963827"/>
            <wp:effectExtent l="19050" t="0" r="0" b="0"/>
            <wp:wrapNone/>
            <wp:docPr id="3" name="Picture 0" descr="Leg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end.jpg"/>
                    <pic:cNvPicPr/>
                  </pic:nvPicPr>
                  <pic:blipFill>
                    <a:blip r:embed="rId8"/>
                    <a:stretch>
                      <a:fillRect/>
                    </a:stretch>
                  </pic:blipFill>
                  <pic:spPr>
                    <a:xfrm>
                      <a:off x="0" y="0"/>
                      <a:ext cx="597501" cy="963827"/>
                    </a:xfrm>
                    <a:prstGeom prst="rect">
                      <a:avLst/>
                    </a:prstGeom>
                  </pic:spPr>
                </pic:pic>
              </a:graphicData>
            </a:graphic>
          </wp:anchor>
        </w:drawing>
      </w:r>
      <w:r w:rsidRPr="00345EC8">
        <w:rPr>
          <w:rFonts w:cstheme="minorHAnsi"/>
          <w:noProof/>
          <w:lang w:eastAsia="hr-HR"/>
        </w:rPr>
        <w:drawing>
          <wp:inline distT="0" distB="0" distL="0" distR="0" wp14:anchorId="3B791B7B" wp14:editId="30201354">
            <wp:extent cx="4058680" cy="2010032"/>
            <wp:effectExtent l="19050" t="0" r="0" b="0"/>
            <wp:docPr id="4" name="Picture 1" descr="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jpg"/>
                    <pic:cNvPicPr/>
                  </pic:nvPicPr>
                  <pic:blipFill>
                    <a:blip r:embed="rId9"/>
                    <a:srcRect b="5058"/>
                    <a:stretch>
                      <a:fillRect/>
                    </a:stretch>
                  </pic:blipFill>
                  <pic:spPr>
                    <a:xfrm>
                      <a:off x="0" y="0"/>
                      <a:ext cx="4058680" cy="2010032"/>
                    </a:xfrm>
                    <a:prstGeom prst="rect">
                      <a:avLst/>
                    </a:prstGeom>
                  </pic:spPr>
                </pic:pic>
              </a:graphicData>
            </a:graphic>
          </wp:inline>
        </w:drawing>
      </w:r>
    </w:p>
    <w:p w:rsidR="007E57EB" w:rsidRPr="007E57EB" w:rsidRDefault="007E57EB" w:rsidP="007E57EB">
      <w:pPr>
        <w:autoSpaceDE w:val="0"/>
        <w:autoSpaceDN w:val="0"/>
        <w:adjustRightInd w:val="0"/>
        <w:spacing w:after="80"/>
        <w:ind w:firstLine="284"/>
        <w:jc w:val="center"/>
        <w:rPr>
          <w:rFonts w:ascii="Times New Roman" w:hAnsi="Times New Roman" w:cs="Times New Roman"/>
          <w:sz w:val="24"/>
          <w:szCs w:val="24"/>
        </w:rPr>
      </w:pPr>
      <w:r w:rsidRPr="007E57EB">
        <w:rPr>
          <w:rFonts w:ascii="Times New Roman" w:hAnsi="Times New Roman" w:cs="Times New Roman"/>
          <w:sz w:val="24"/>
          <w:szCs w:val="24"/>
        </w:rPr>
        <w:t xml:space="preserve">Slika 1. Komparativne prevalencije šećerne bolesti u Evropi, IZVOR: Diabetes Atlas Map, </w:t>
      </w:r>
      <w:hyperlink r:id="rId10" w:history="1">
        <w:r w:rsidRPr="007E57EB">
          <w:rPr>
            <w:rStyle w:val="Hiperveza"/>
            <w:rFonts w:ascii="Times New Roman" w:hAnsi="Times New Roman" w:cs="Times New Roman"/>
            <w:sz w:val="24"/>
            <w:szCs w:val="24"/>
          </w:rPr>
          <w:t>http://www.idf.org/atlasmap/atlasmap</w:t>
        </w:r>
      </w:hyperlink>
    </w:p>
    <w:p w:rsidR="007E57EB" w:rsidRPr="007E57EB" w:rsidRDefault="007E57EB" w:rsidP="007E57EB">
      <w:pPr>
        <w:autoSpaceDE w:val="0"/>
        <w:autoSpaceDN w:val="0"/>
        <w:adjustRightInd w:val="0"/>
        <w:spacing w:after="80"/>
        <w:ind w:firstLine="284"/>
        <w:jc w:val="both"/>
        <w:rPr>
          <w:rFonts w:ascii="Times New Roman" w:hAnsi="Times New Roman" w:cs="Times New Roman"/>
          <w:sz w:val="24"/>
          <w:szCs w:val="24"/>
        </w:rPr>
      </w:pPr>
    </w:p>
    <w:p w:rsidR="007E57EB" w:rsidRPr="007E57EB" w:rsidRDefault="007E57EB" w:rsidP="007E57EB">
      <w:pPr>
        <w:autoSpaceDE w:val="0"/>
        <w:autoSpaceDN w:val="0"/>
        <w:adjustRightInd w:val="0"/>
        <w:spacing w:after="80"/>
        <w:ind w:firstLine="284"/>
        <w:jc w:val="both"/>
        <w:rPr>
          <w:rFonts w:ascii="Times New Roman" w:hAnsi="Times New Roman" w:cs="Times New Roman"/>
          <w:sz w:val="24"/>
          <w:szCs w:val="24"/>
        </w:rPr>
      </w:pPr>
      <w:r w:rsidRPr="007E57EB">
        <w:rPr>
          <w:rFonts w:ascii="Times New Roman" w:hAnsi="Times New Roman" w:cs="Times New Roman"/>
          <w:sz w:val="24"/>
          <w:szCs w:val="24"/>
        </w:rPr>
        <w:t>Komplikacije šećerne bolesti glavni su uzrok smrtnosti u oboljelih. Vodeći uzrok smrti u osoba sa šećernom bolešću su bolesti srca i krvnih žila, a rizik od nastanka bolesti srca i krvnih žila je 8 puta veći u osoba sa šećernom bolešću. Šećerna bolest je i značajan čimbenik rizika za nastanak moždanog udara, posebice u žena (5,4 puta veći rizik). Dijabetička retinopatija značajan je uzrok sljepoće, nefropatija najznačajniji uzrok zatajenja bubrega, a dijabetičko stopalo prvi je uzrok amputacije donjih okrajina i najznačajniji uzrok invalidnosti u oboljelih.</w:t>
      </w:r>
    </w:p>
    <w:p w:rsidR="007E57EB" w:rsidRPr="00345EC8" w:rsidRDefault="007E57EB" w:rsidP="007E57EB">
      <w:pPr>
        <w:autoSpaceDE w:val="0"/>
        <w:autoSpaceDN w:val="0"/>
        <w:adjustRightInd w:val="0"/>
        <w:spacing w:after="80"/>
        <w:ind w:firstLine="284"/>
        <w:jc w:val="both"/>
        <w:rPr>
          <w:rFonts w:cstheme="minorHAnsi"/>
        </w:rPr>
      </w:pPr>
    </w:p>
    <w:p w:rsidR="007E57EB" w:rsidRPr="00345EC8" w:rsidRDefault="007E57EB" w:rsidP="007E57EB">
      <w:pPr>
        <w:autoSpaceDE w:val="0"/>
        <w:autoSpaceDN w:val="0"/>
        <w:adjustRightInd w:val="0"/>
        <w:spacing w:after="80"/>
        <w:ind w:firstLine="284"/>
        <w:jc w:val="both"/>
        <w:rPr>
          <w:rFonts w:cstheme="minorHAnsi"/>
        </w:rPr>
      </w:pPr>
      <w:r w:rsidRPr="00345EC8">
        <w:rPr>
          <w:rFonts w:cstheme="minorHAnsi"/>
          <w:noProof/>
          <w:lang w:eastAsia="hr-HR"/>
        </w:rPr>
        <w:drawing>
          <wp:inline distT="0" distB="0" distL="0" distR="0" wp14:anchorId="06262BB0" wp14:editId="0166A1B5">
            <wp:extent cx="5444649" cy="2125362"/>
            <wp:effectExtent l="19050" t="19050" r="22701" b="27288"/>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4729" cy="2125393"/>
                    </a:xfrm>
                    <a:prstGeom prst="rect">
                      <a:avLst/>
                    </a:prstGeom>
                    <a:noFill/>
                    <a:ln>
                      <a:solidFill>
                        <a:schemeClr val="accent1"/>
                      </a:solidFill>
                    </a:ln>
                  </pic:spPr>
                </pic:pic>
              </a:graphicData>
            </a:graphic>
          </wp:inline>
        </w:drawing>
      </w:r>
    </w:p>
    <w:p w:rsidR="007E57EB" w:rsidRPr="00345EC8" w:rsidRDefault="007E57EB" w:rsidP="007E57EB">
      <w:pPr>
        <w:autoSpaceDE w:val="0"/>
        <w:autoSpaceDN w:val="0"/>
        <w:adjustRightInd w:val="0"/>
        <w:spacing w:after="80"/>
        <w:ind w:firstLine="284"/>
        <w:jc w:val="center"/>
        <w:rPr>
          <w:rFonts w:cstheme="minorHAnsi"/>
        </w:rPr>
      </w:pPr>
      <w:r w:rsidRPr="00345EC8">
        <w:rPr>
          <w:rFonts w:cstheme="minorHAnsi"/>
        </w:rPr>
        <w:t>Slika 2. Mortalitet od šećerne bolesti u Hrvatskoj, 1983.-2013.</w:t>
      </w:r>
    </w:p>
    <w:p w:rsidR="007E57EB" w:rsidRPr="00345EC8" w:rsidRDefault="007E57EB" w:rsidP="007E57EB">
      <w:pPr>
        <w:autoSpaceDE w:val="0"/>
        <w:autoSpaceDN w:val="0"/>
        <w:adjustRightInd w:val="0"/>
        <w:spacing w:after="80"/>
        <w:ind w:firstLine="284"/>
        <w:jc w:val="both"/>
        <w:rPr>
          <w:rFonts w:cstheme="minorHAnsi"/>
        </w:rPr>
      </w:pPr>
    </w:p>
    <w:p w:rsidR="007E57EB" w:rsidRPr="007E57EB" w:rsidRDefault="007E57EB" w:rsidP="007E57EB">
      <w:pPr>
        <w:autoSpaceDE w:val="0"/>
        <w:autoSpaceDN w:val="0"/>
        <w:adjustRightInd w:val="0"/>
        <w:spacing w:after="80"/>
        <w:ind w:firstLine="284"/>
        <w:jc w:val="both"/>
        <w:rPr>
          <w:rFonts w:ascii="Times New Roman" w:hAnsi="Times New Roman" w:cs="Times New Roman"/>
          <w:sz w:val="24"/>
          <w:szCs w:val="24"/>
        </w:rPr>
      </w:pPr>
      <w:r w:rsidRPr="007E57EB">
        <w:rPr>
          <w:rFonts w:ascii="Times New Roman" w:hAnsi="Times New Roman" w:cs="Times New Roman"/>
          <w:sz w:val="24"/>
          <w:szCs w:val="24"/>
        </w:rPr>
        <w:t>Šećerna bolest nalazi se među 10 vodećih uzroka smrti u Republici Hrvatskoj. Prema podacima Hrvatskog zavoda za javno zdravstvo 2013.godini nalazila se na 8. mjestu vodećih uzroka smrti s 2,47% (1.243 smrti), iako je navedeni broj s obzirom na osobitosti određivanja samo jednog osnovnog uzroka smrti u službenim statistikama vjerojatno podcijenjen (istraživanja Svjetske zdravstvene organizacije pokazuju da je mortalitet od šećerne bolesti 2 do 4 puta veći nego što govore službene statistike te da je šećerna bolest peti vodeći uzrok smrti u svijetu).</w:t>
      </w:r>
    </w:p>
    <w:p w:rsidR="007E57EB" w:rsidRPr="007E57EB" w:rsidRDefault="007E57EB" w:rsidP="007E57EB">
      <w:pPr>
        <w:tabs>
          <w:tab w:val="left" w:pos="0"/>
        </w:tabs>
        <w:autoSpaceDE w:val="0"/>
        <w:autoSpaceDN w:val="0"/>
        <w:adjustRightInd w:val="0"/>
        <w:spacing w:after="80"/>
        <w:ind w:firstLine="284"/>
        <w:jc w:val="both"/>
        <w:rPr>
          <w:rFonts w:ascii="Times New Roman" w:hAnsi="Times New Roman" w:cs="Times New Roman"/>
          <w:sz w:val="24"/>
          <w:szCs w:val="24"/>
        </w:rPr>
      </w:pPr>
      <w:r w:rsidRPr="007E57EB">
        <w:rPr>
          <w:rFonts w:ascii="Times New Roman" w:hAnsi="Times New Roman" w:cs="Times New Roman"/>
          <w:sz w:val="24"/>
          <w:szCs w:val="24"/>
        </w:rPr>
        <w:lastRenderedPageBreak/>
        <w:t xml:space="preserve">Analiza dosizanja postavljenih ciljeva Nacionalnog programa zdravstvene zaštite osoba sa šećernom bolešću donesenim 2007.(povećati broj novootkrivenih slučajeva šećerne bolesti u ranoj fazi akcijom ranog otkrivanja šećerne bolesti unutar sustava primarne zdravstvene zaštite; smanjiti prevalenciju komplikacija šećerne bolesti za 20% pet godina nakon početka provođenja programa (amputacije donjih okrajina, sljepoće, kroničnog zatajenja bubrega i bolesti srca i krvnih žila), približiti rezultate ishoda trudnoće u žena sa šećernom bolešću onima u zdravih žena) u pet godina od početka provođenja programa ukazuje na zadovoljavajući uspjeh provedbe u pojedinim aspektima. Prema podacima CroDiab registra 2012. godine u odnosu na 2007. godinu, prevalencija amputacija donjih okrajina/ noge iznad gležnja smanjene su za 20,56% (0,85% vrs. 1,07%), sljepoće za 35,51% (0,69% vrs. 1,07%), kroničnog zatajenje bubrega za 7,55% (0,49% vrs. 0,53%), infarkta srca/ angioplastike za 1,21% (6,54% vrs. 6,62%), moždanog udara za 15,76% (4,81% vrs. 5,71%). Iako u području kroničnog zatajenja bubrega i bolesti srca i krvnih žila cilj nije postignut, redukcija prevalencije anginoznih bolova u osoba s dijabetesom od 28,17% (8,67% vrs. 12,07%) ukazuje na postojanje pozitivnih trendova u intermedijarnim indikatorima. Opaženi učinci osim unapređenja u skrbi osoba sa šećernom bolešću rezultat su unapređenja zdravstvene skrbi općenito, ali i većeg udjela bolesnika u ranijim fazama bolesti što je prilikom postavljanja visokih ciljeva 2007. godine bilo anticipirano. </w:t>
      </w:r>
    </w:p>
    <w:p w:rsidR="007E57EB" w:rsidRPr="007E57EB" w:rsidRDefault="007E57EB" w:rsidP="007E57EB">
      <w:pPr>
        <w:autoSpaceDE w:val="0"/>
        <w:autoSpaceDN w:val="0"/>
        <w:adjustRightInd w:val="0"/>
        <w:spacing w:after="80"/>
        <w:ind w:firstLine="284"/>
        <w:jc w:val="both"/>
        <w:rPr>
          <w:rFonts w:ascii="Times New Roman" w:hAnsi="Times New Roman" w:cs="Times New Roman"/>
          <w:sz w:val="24"/>
          <w:szCs w:val="24"/>
        </w:rPr>
      </w:pPr>
      <w:r w:rsidRPr="007E57EB">
        <w:rPr>
          <w:rFonts w:ascii="Times New Roman" w:hAnsi="Times New Roman" w:cs="Times New Roman"/>
          <w:sz w:val="24"/>
          <w:szCs w:val="24"/>
        </w:rPr>
        <w:t>Analiza učestalosti preventivnih i sistematskih pregleda u obiteljskoj medicini s druge strane ukazuje na izrazito nepovoljne trendove. U periodu od 2007. do 2012. godine njihov broj smanjio se za 64,44% (18.493 vrs. 52.002) te je otkrivanje šećerne bolesti u ranijim fazama najvjerojatnije rezultat ciljanih akcija ranog otkrivanja, a ne sustavnog povećanja broja preventivnih pregleda. Posljednje zahtjeva pojačanu pozornost i implementaciju intervencija koje će dovesti do povećanja broja sustavnih preventivnih pregleda u općoj populaciji kako zbog šećerne bolesti tako i zbog ranog otkrivanja ostalih vodećih bolesti i rizika u Republici Hrvatskoj te rane intervencije u navedenom području.</w:t>
      </w:r>
    </w:p>
    <w:p w:rsidR="007E57EB" w:rsidRPr="007E57EB" w:rsidRDefault="007E57EB" w:rsidP="007E57EB">
      <w:pPr>
        <w:autoSpaceDE w:val="0"/>
        <w:autoSpaceDN w:val="0"/>
        <w:adjustRightInd w:val="0"/>
        <w:spacing w:after="80"/>
        <w:ind w:firstLine="284"/>
        <w:jc w:val="both"/>
        <w:rPr>
          <w:rFonts w:ascii="Times New Roman" w:hAnsi="Times New Roman" w:cs="Times New Roman"/>
          <w:sz w:val="24"/>
          <w:szCs w:val="24"/>
        </w:rPr>
      </w:pPr>
      <w:r w:rsidRPr="007E57EB">
        <w:rPr>
          <w:rFonts w:ascii="Times New Roman" w:hAnsi="Times New Roman" w:cs="Times New Roman"/>
          <w:sz w:val="24"/>
          <w:szCs w:val="24"/>
        </w:rPr>
        <w:t xml:space="preserve">Približavanje ishoda trudnoća u žena s gestacijskim dijabetesom cilj je kojeg nije bilo moguće adekvatno evaluirati zbog nedovoljno uspostavljenog sustava praćenja tijekom prethodnog perioda. </w:t>
      </w:r>
    </w:p>
    <w:p w:rsidR="007E57EB" w:rsidRPr="007E57EB" w:rsidRDefault="007E57EB" w:rsidP="007E57EB">
      <w:pPr>
        <w:autoSpaceDE w:val="0"/>
        <w:autoSpaceDN w:val="0"/>
        <w:adjustRightInd w:val="0"/>
        <w:spacing w:after="80"/>
        <w:ind w:firstLine="284"/>
        <w:jc w:val="both"/>
        <w:rPr>
          <w:rFonts w:ascii="Times New Roman" w:hAnsi="Times New Roman" w:cs="Times New Roman"/>
          <w:sz w:val="24"/>
          <w:szCs w:val="24"/>
        </w:rPr>
      </w:pPr>
      <w:r w:rsidRPr="007E57EB">
        <w:rPr>
          <w:rFonts w:ascii="Times New Roman" w:hAnsi="Times New Roman" w:cs="Times New Roman"/>
          <w:sz w:val="24"/>
          <w:szCs w:val="24"/>
        </w:rPr>
        <w:t>Ekonomske analize provedene u Republici Hrvatskoj ukazuju na vrlo visok udio troškova dijabetesa u ukupnim troškovima HZZO-a od 11,49%. Od ukupnih troškova redovite kontrole zajedno s lijekovima za liječenje dijabetesa čine svega 14,28% troškova, dok na liječenje komplikacija šećerne bolesti otpada čak 85,72%</w:t>
      </w:r>
      <w:r w:rsidRPr="007E57EB">
        <w:rPr>
          <w:rStyle w:val="Referencakrajnjebiljeke"/>
          <w:rFonts w:ascii="Times New Roman" w:hAnsi="Times New Roman" w:cs="Times New Roman"/>
          <w:sz w:val="24"/>
          <w:szCs w:val="24"/>
        </w:rPr>
        <w:endnoteReference w:id="12"/>
      </w:r>
      <w:r w:rsidRPr="007E57EB">
        <w:rPr>
          <w:rFonts w:ascii="Times New Roman" w:hAnsi="Times New Roman" w:cs="Times New Roman"/>
          <w:sz w:val="24"/>
          <w:szCs w:val="24"/>
        </w:rPr>
        <w:t>. Unatoč vrlo visokim aktualnim troškovima skrbi u budućnosti se očekuje dodatni porast istih, a smanjenje porasta moguće je postići intenziviranijim pristupom u liječenju</w:t>
      </w:r>
      <w:r w:rsidRPr="007E57EB">
        <w:rPr>
          <w:rStyle w:val="Referencakrajnjebiljeke"/>
          <w:rFonts w:ascii="Times New Roman" w:hAnsi="Times New Roman" w:cs="Times New Roman"/>
          <w:sz w:val="24"/>
          <w:szCs w:val="24"/>
        </w:rPr>
        <w:endnoteReference w:id="13"/>
      </w:r>
      <w:r w:rsidRPr="007E57EB">
        <w:rPr>
          <w:rFonts w:ascii="Times New Roman" w:hAnsi="Times New Roman" w:cs="Times New Roman"/>
          <w:sz w:val="24"/>
          <w:szCs w:val="24"/>
        </w:rPr>
        <w:t>, daljnjom implementacijom praćenja indikatora kvalitete skrbi sadržanim u CroDiab registru kao i mjerama primarne prevencije.</w:t>
      </w:r>
    </w:p>
    <w:p w:rsidR="007E57EB" w:rsidRPr="007E57EB" w:rsidRDefault="007E57EB" w:rsidP="007E57EB">
      <w:pPr>
        <w:autoSpaceDE w:val="0"/>
        <w:autoSpaceDN w:val="0"/>
        <w:adjustRightInd w:val="0"/>
        <w:spacing w:after="80"/>
        <w:ind w:firstLine="284"/>
        <w:jc w:val="both"/>
        <w:rPr>
          <w:rFonts w:ascii="Times New Roman" w:hAnsi="Times New Roman" w:cs="Times New Roman"/>
          <w:sz w:val="24"/>
          <w:szCs w:val="24"/>
        </w:rPr>
      </w:pPr>
      <w:r w:rsidRPr="007E57EB">
        <w:rPr>
          <w:rFonts w:ascii="Times New Roman" w:hAnsi="Times New Roman" w:cs="Times New Roman"/>
          <w:sz w:val="24"/>
          <w:szCs w:val="24"/>
        </w:rPr>
        <w:t>Sveukupni cilj Nacionalnog programa je unaprjeđenje zdravlja provođenjem mjera ranog otkrivanja, praćenja, liječenja i sprječavanja komplikacija šećerne bolesti. Provođenjem programa očekuje se daljnje smanjenje pojavnosti komplikacija šećerne bolesti i povećanje</w:t>
      </w:r>
      <w:r w:rsidR="00F34D31">
        <w:rPr>
          <w:rFonts w:ascii="Times New Roman" w:hAnsi="Times New Roman" w:cs="Times New Roman"/>
          <w:sz w:val="24"/>
          <w:szCs w:val="24"/>
        </w:rPr>
        <w:t xml:space="preserve"> </w:t>
      </w:r>
      <w:r w:rsidRPr="007E57EB">
        <w:rPr>
          <w:rFonts w:ascii="Times New Roman" w:hAnsi="Times New Roman" w:cs="Times New Roman"/>
          <w:sz w:val="24"/>
          <w:szCs w:val="24"/>
        </w:rPr>
        <w:t>udjela bolesnika koji su otkriveni u ranim razdobljima bolesti te posljedična bolja kvaliteta života i smanjenje smrtnosti. Dodatnim, sinergističkim aktivnostima u području primarne prevencije incidencija šećerne bolesti trebala bi se u budućnosti smanjiti ili barem zadržati na dosadašnjim razinama.</w:t>
      </w:r>
    </w:p>
    <w:p w:rsidR="007E57EB" w:rsidRPr="007E57EB" w:rsidRDefault="007E57EB" w:rsidP="007E57EB">
      <w:pPr>
        <w:autoSpaceDE w:val="0"/>
        <w:autoSpaceDN w:val="0"/>
        <w:adjustRightInd w:val="0"/>
        <w:spacing w:after="80"/>
        <w:ind w:firstLine="284"/>
        <w:jc w:val="both"/>
        <w:rPr>
          <w:rFonts w:ascii="Times New Roman" w:hAnsi="Times New Roman" w:cs="Times New Roman"/>
          <w:sz w:val="24"/>
          <w:szCs w:val="24"/>
        </w:rPr>
      </w:pPr>
      <w:r w:rsidRPr="007E57EB">
        <w:rPr>
          <w:rFonts w:ascii="Times New Roman" w:hAnsi="Times New Roman" w:cs="Times New Roman"/>
          <w:sz w:val="24"/>
          <w:szCs w:val="24"/>
        </w:rPr>
        <w:lastRenderedPageBreak/>
        <w:t>Prilikom donošenja ovog Nacionalnog programa</w:t>
      </w:r>
      <w:r w:rsidR="00F34D31">
        <w:rPr>
          <w:rFonts w:ascii="Times New Roman" w:hAnsi="Times New Roman" w:cs="Times New Roman"/>
          <w:sz w:val="24"/>
          <w:szCs w:val="24"/>
        </w:rPr>
        <w:t xml:space="preserve"> </w:t>
      </w:r>
      <w:r w:rsidRPr="007E57EB">
        <w:rPr>
          <w:rFonts w:ascii="Times New Roman" w:hAnsi="Times New Roman" w:cs="Times New Roman"/>
          <w:sz w:val="24"/>
          <w:szCs w:val="24"/>
        </w:rPr>
        <w:t>kao smjernice korišteni su rezultati provedbe Nacionalnog programa zdravstvene zaštite osoba sa šećernom bolešću u razdoblju 2007.-2012. kao i rezultati provedene SWOT analize (tablica 1.)</w:t>
      </w:r>
    </w:p>
    <w:p w:rsidR="007E57EB" w:rsidRPr="00345EC8" w:rsidRDefault="007E57EB" w:rsidP="007E57EB">
      <w:pPr>
        <w:jc w:val="both"/>
        <w:rPr>
          <w:rFonts w:cstheme="minorHAnsi"/>
        </w:rPr>
      </w:pPr>
    </w:p>
    <w:p w:rsidR="007E57EB" w:rsidRPr="007E57EB" w:rsidRDefault="007E57EB" w:rsidP="007E57EB">
      <w:pPr>
        <w:rPr>
          <w:rFonts w:ascii="Times New Roman" w:hAnsi="Times New Roman" w:cs="Times New Roman"/>
          <w:sz w:val="24"/>
          <w:szCs w:val="24"/>
        </w:rPr>
      </w:pPr>
      <w:r w:rsidRPr="007E57EB">
        <w:rPr>
          <w:rFonts w:ascii="Times New Roman" w:hAnsi="Times New Roman" w:cs="Times New Roman"/>
          <w:sz w:val="24"/>
          <w:szCs w:val="24"/>
        </w:rPr>
        <w:t>Tablica 1. SWOT analiza zdravstvene zaštite osoba sa šećernom bolešću u Republici Hrvatskoj</w:t>
      </w:r>
    </w:p>
    <w:tbl>
      <w:tblPr>
        <w:tblStyle w:val="LightShading-Accent11"/>
        <w:tblW w:w="9214" w:type="dxa"/>
        <w:tblInd w:w="108" w:type="dxa"/>
        <w:tblLook w:val="04A0" w:firstRow="1" w:lastRow="0" w:firstColumn="1" w:lastColumn="0" w:noHBand="0" w:noVBand="1"/>
      </w:tblPr>
      <w:tblGrid>
        <w:gridCol w:w="4395"/>
        <w:gridCol w:w="4819"/>
      </w:tblGrid>
      <w:tr w:rsidR="007E57EB" w:rsidRPr="007E57EB" w:rsidTr="008F44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top w:val="single" w:sz="18" w:space="0" w:color="4F81BD" w:themeColor="accent1"/>
              <w:left w:val="single" w:sz="18" w:space="0" w:color="4F81BD" w:themeColor="accent1"/>
            </w:tcBorders>
          </w:tcPr>
          <w:p w:rsidR="007E57EB" w:rsidRPr="007E57EB" w:rsidRDefault="007E57EB" w:rsidP="008F443B">
            <w:pPr>
              <w:autoSpaceDE w:val="0"/>
              <w:autoSpaceDN w:val="0"/>
              <w:adjustRightInd w:val="0"/>
              <w:jc w:val="center"/>
              <w:rPr>
                <w:rFonts w:ascii="Times New Roman" w:hAnsi="Times New Roman" w:cs="Times New Roman"/>
              </w:rPr>
            </w:pPr>
            <w:r w:rsidRPr="007E57EB">
              <w:rPr>
                <w:rFonts w:ascii="Times New Roman" w:hAnsi="Times New Roman" w:cs="Times New Roman"/>
              </w:rPr>
              <w:t>Strengths (jake strane)</w:t>
            </w:r>
          </w:p>
        </w:tc>
        <w:tc>
          <w:tcPr>
            <w:tcW w:w="4819" w:type="dxa"/>
            <w:tcBorders>
              <w:top w:val="single" w:sz="18" w:space="0" w:color="4F81BD" w:themeColor="accent1"/>
              <w:right w:val="single" w:sz="18" w:space="0" w:color="4F81BD" w:themeColor="accent1"/>
            </w:tcBorders>
          </w:tcPr>
          <w:p w:rsidR="007E57EB" w:rsidRPr="007E57EB" w:rsidRDefault="007E57EB" w:rsidP="008F443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E57EB">
              <w:rPr>
                <w:rFonts w:ascii="Times New Roman" w:hAnsi="Times New Roman" w:cs="Times New Roman"/>
              </w:rPr>
              <w:t>Weaknesses (slabosti)</w:t>
            </w:r>
          </w:p>
        </w:tc>
      </w:tr>
      <w:tr w:rsidR="007E57EB" w:rsidRPr="007E57EB" w:rsidTr="008F4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left w:val="single" w:sz="18" w:space="0" w:color="4F81BD" w:themeColor="accent1"/>
              <w:bottom w:val="single" w:sz="4" w:space="0" w:color="4F81BD" w:themeColor="accent1"/>
            </w:tcBorders>
          </w:tcPr>
          <w:p w:rsidR="007E57EB" w:rsidRPr="007E57EB" w:rsidRDefault="007E57EB" w:rsidP="007E57EB">
            <w:pPr>
              <w:pStyle w:val="Odlomakpopisa"/>
              <w:numPr>
                <w:ilvl w:val="0"/>
                <w:numId w:val="4"/>
              </w:numPr>
              <w:autoSpaceDE w:val="0"/>
              <w:autoSpaceDN w:val="0"/>
              <w:adjustRightInd w:val="0"/>
              <w:rPr>
                <w:rFonts w:ascii="Times New Roman" w:hAnsi="Times New Roman" w:cs="Times New Roman"/>
                <w:b w:val="0"/>
              </w:rPr>
            </w:pPr>
            <w:r w:rsidRPr="007E57EB">
              <w:rPr>
                <w:rFonts w:ascii="Times New Roman" w:hAnsi="Times New Roman" w:cs="Times New Roman"/>
                <w:b w:val="0"/>
              </w:rPr>
              <w:t>Dugogodišnja ulaganja u zdravstvenu zaštitu osoba sa šećernom bolešću i u pridružene resurse</w:t>
            </w:r>
          </w:p>
          <w:p w:rsidR="007E57EB" w:rsidRPr="007E57EB" w:rsidRDefault="007E57EB" w:rsidP="007E57EB">
            <w:pPr>
              <w:pStyle w:val="Odlomakpopisa"/>
              <w:numPr>
                <w:ilvl w:val="0"/>
                <w:numId w:val="4"/>
              </w:numPr>
              <w:autoSpaceDE w:val="0"/>
              <w:autoSpaceDN w:val="0"/>
              <w:adjustRightInd w:val="0"/>
              <w:rPr>
                <w:rFonts w:ascii="Times New Roman" w:hAnsi="Times New Roman" w:cs="Times New Roman"/>
              </w:rPr>
            </w:pPr>
            <w:r w:rsidRPr="007E57EB">
              <w:rPr>
                <w:rFonts w:ascii="Times New Roman" w:hAnsi="Times New Roman" w:cs="Times New Roman"/>
                <w:b w:val="0"/>
              </w:rPr>
              <w:t>Šećerna bolest prepoznata kao javnozdravstveni problem</w:t>
            </w:r>
          </w:p>
          <w:p w:rsidR="007E57EB" w:rsidRPr="007E57EB" w:rsidRDefault="007E57EB" w:rsidP="007E57EB">
            <w:pPr>
              <w:pStyle w:val="Odlomakpopisa"/>
              <w:numPr>
                <w:ilvl w:val="0"/>
                <w:numId w:val="4"/>
              </w:numPr>
              <w:autoSpaceDE w:val="0"/>
              <w:autoSpaceDN w:val="0"/>
              <w:adjustRightInd w:val="0"/>
              <w:rPr>
                <w:rFonts w:ascii="Times New Roman" w:hAnsi="Times New Roman" w:cs="Times New Roman"/>
              </w:rPr>
            </w:pPr>
            <w:r w:rsidRPr="007E57EB">
              <w:rPr>
                <w:rFonts w:ascii="Times New Roman" w:hAnsi="Times New Roman" w:cs="Times New Roman"/>
                <w:b w:val="0"/>
              </w:rPr>
              <w:t>Nacionalni registar osoba sa šećernom bolešću</w:t>
            </w:r>
          </w:p>
          <w:p w:rsidR="007E57EB" w:rsidRPr="007E57EB" w:rsidRDefault="007E57EB" w:rsidP="007E57EB">
            <w:pPr>
              <w:pStyle w:val="Odlomakpopisa"/>
              <w:numPr>
                <w:ilvl w:val="0"/>
                <w:numId w:val="4"/>
              </w:numPr>
              <w:autoSpaceDE w:val="0"/>
              <w:autoSpaceDN w:val="0"/>
              <w:adjustRightInd w:val="0"/>
              <w:rPr>
                <w:rFonts w:ascii="Times New Roman" w:hAnsi="Times New Roman" w:cs="Times New Roman"/>
              </w:rPr>
            </w:pPr>
            <w:r w:rsidRPr="007E57EB">
              <w:rPr>
                <w:rFonts w:ascii="Times New Roman" w:hAnsi="Times New Roman" w:cs="Times New Roman"/>
                <w:b w:val="0"/>
              </w:rPr>
              <w:t>Usvojeni strateški dokumenti</w:t>
            </w:r>
          </w:p>
        </w:tc>
        <w:tc>
          <w:tcPr>
            <w:tcW w:w="4819" w:type="dxa"/>
            <w:tcBorders>
              <w:bottom w:val="single" w:sz="4" w:space="0" w:color="4F81BD" w:themeColor="accent1"/>
              <w:right w:val="single" w:sz="18" w:space="0" w:color="4F81BD" w:themeColor="accent1"/>
            </w:tcBorders>
          </w:tcPr>
          <w:p w:rsidR="007E57EB" w:rsidRPr="007E57EB" w:rsidRDefault="007E57EB" w:rsidP="007E57EB">
            <w:pPr>
              <w:pStyle w:val="Odlomakpopisa"/>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E57EB">
              <w:rPr>
                <w:rFonts w:ascii="Times New Roman" w:hAnsi="Times New Roman" w:cs="Times New Roman"/>
              </w:rPr>
              <w:t>Težište skrbi na sekundarnoj i tercijarnoj razini</w:t>
            </w:r>
          </w:p>
          <w:p w:rsidR="007E57EB" w:rsidRPr="007E57EB" w:rsidRDefault="007E57EB" w:rsidP="007E57EB">
            <w:pPr>
              <w:pStyle w:val="Odlomakpopisa"/>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E57EB">
              <w:rPr>
                <w:rFonts w:ascii="Times New Roman" w:hAnsi="Times New Roman" w:cs="Times New Roman"/>
              </w:rPr>
              <w:t>Djelomična nedostatna educiranost liječnika opće/ obiteljske medicine</w:t>
            </w:r>
          </w:p>
          <w:p w:rsidR="007E57EB" w:rsidRPr="007E57EB" w:rsidRDefault="007E57EB" w:rsidP="007E57EB">
            <w:pPr>
              <w:pStyle w:val="Odlomakpopisa"/>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E57EB">
              <w:rPr>
                <w:rFonts w:ascii="Times New Roman" w:hAnsi="Times New Roman" w:cs="Times New Roman"/>
              </w:rPr>
              <w:t>Nejednaka dostupnost skrbi</w:t>
            </w:r>
          </w:p>
          <w:p w:rsidR="007E57EB" w:rsidRPr="007E57EB" w:rsidRDefault="007E57EB" w:rsidP="007E57EB">
            <w:pPr>
              <w:pStyle w:val="Odlomakpopisa"/>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E57EB">
              <w:rPr>
                <w:rFonts w:ascii="Times New Roman" w:hAnsi="Times New Roman" w:cs="Times New Roman"/>
              </w:rPr>
              <w:t>Nedostatna motiviranost liječnika za praćenje indikatora skrbi</w:t>
            </w:r>
          </w:p>
          <w:p w:rsidR="007E57EB" w:rsidRPr="007E57EB" w:rsidRDefault="007E57EB" w:rsidP="007E57EB">
            <w:pPr>
              <w:pStyle w:val="Odlomakpopisa"/>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E57EB">
              <w:rPr>
                <w:rFonts w:ascii="Times New Roman" w:hAnsi="Times New Roman" w:cs="Times New Roman"/>
              </w:rPr>
              <w:t>Nedostatak preuzimanja odgovornosti bolesnika u procesu liječenja</w:t>
            </w:r>
          </w:p>
        </w:tc>
      </w:tr>
      <w:tr w:rsidR="007E57EB" w:rsidRPr="007E57EB" w:rsidTr="008F443B">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4F81BD" w:themeColor="accent1"/>
              <w:left w:val="single" w:sz="18" w:space="0" w:color="4F81BD" w:themeColor="accent1"/>
              <w:bottom w:val="single" w:sz="4" w:space="0" w:color="4F81BD" w:themeColor="accent1"/>
            </w:tcBorders>
          </w:tcPr>
          <w:p w:rsidR="007E57EB" w:rsidRPr="007E57EB" w:rsidRDefault="007E57EB" w:rsidP="008F443B">
            <w:pPr>
              <w:autoSpaceDE w:val="0"/>
              <w:autoSpaceDN w:val="0"/>
              <w:adjustRightInd w:val="0"/>
              <w:jc w:val="center"/>
              <w:rPr>
                <w:rFonts w:ascii="Times New Roman" w:hAnsi="Times New Roman" w:cs="Times New Roman"/>
              </w:rPr>
            </w:pPr>
            <w:r w:rsidRPr="007E57EB">
              <w:rPr>
                <w:rFonts w:ascii="Times New Roman" w:hAnsi="Times New Roman" w:cs="Times New Roman"/>
              </w:rPr>
              <w:t>Opportunities (mogućnosti)</w:t>
            </w:r>
          </w:p>
        </w:tc>
        <w:tc>
          <w:tcPr>
            <w:tcW w:w="4819" w:type="dxa"/>
            <w:tcBorders>
              <w:top w:val="single" w:sz="4" w:space="0" w:color="4F81BD" w:themeColor="accent1"/>
              <w:bottom w:val="single" w:sz="4" w:space="0" w:color="4F81BD" w:themeColor="accent1"/>
              <w:right w:val="single" w:sz="18" w:space="0" w:color="4F81BD" w:themeColor="accent1"/>
            </w:tcBorders>
          </w:tcPr>
          <w:p w:rsidR="007E57EB" w:rsidRPr="007E57EB" w:rsidRDefault="007E57EB" w:rsidP="008F443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7E57EB">
              <w:rPr>
                <w:rFonts w:ascii="Times New Roman" w:hAnsi="Times New Roman" w:cs="Times New Roman"/>
                <w:b/>
              </w:rPr>
              <w:t>Threats (prijetnje)</w:t>
            </w:r>
          </w:p>
        </w:tc>
      </w:tr>
      <w:tr w:rsidR="007E57EB" w:rsidRPr="007E57EB" w:rsidTr="008F44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top w:val="single" w:sz="4" w:space="0" w:color="4F81BD" w:themeColor="accent1"/>
              <w:left w:val="single" w:sz="18" w:space="0" w:color="4F81BD" w:themeColor="accent1"/>
              <w:bottom w:val="single" w:sz="18" w:space="0" w:color="4F81BD" w:themeColor="accent1"/>
            </w:tcBorders>
          </w:tcPr>
          <w:p w:rsidR="007E57EB" w:rsidRPr="007E57EB" w:rsidRDefault="007E57EB" w:rsidP="007E57EB">
            <w:pPr>
              <w:pStyle w:val="Odlomakpopisa"/>
              <w:numPr>
                <w:ilvl w:val="0"/>
                <w:numId w:val="4"/>
              </w:numPr>
              <w:autoSpaceDE w:val="0"/>
              <w:autoSpaceDN w:val="0"/>
              <w:adjustRightInd w:val="0"/>
              <w:rPr>
                <w:rFonts w:ascii="Times New Roman" w:hAnsi="Times New Roman" w:cs="Times New Roman"/>
                <w:b w:val="0"/>
              </w:rPr>
            </w:pPr>
            <w:r w:rsidRPr="007E57EB">
              <w:rPr>
                <w:rFonts w:ascii="Times New Roman" w:hAnsi="Times New Roman" w:cs="Times New Roman"/>
                <w:b w:val="0"/>
              </w:rPr>
              <w:t xml:space="preserve">Redefiniranje uloga u liječenju po razinama zdravstvene zaštite </w:t>
            </w:r>
          </w:p>
          <w:p w:rsidR="007E57EB" w:rsidRPr="007E57EB" w:rsidRDefault="007E57EB" w:rsidP="007E57EB">
            <w:pPr>
              <w:pStyle w:val="Odlomakpopisa"/>
              <w:numPr>
                <w:ilvl w:val="0"/>
                <w:numId w:val="4"/>
              </w:numPr>
              <w:autoSpaceDE w:val="0"/>
              <w:autoSpaceDN w:val="0"/>
              <w:adjustRightInd w:val="0"/>
              <w:rPr>
                <w:rFonts w:ascii="Times New Roman" w:hAnsi="Times New Roman" w:cs="Times New Roman"/>
              </w:rPr>
            </w:pPr>
            <w:r w:rsidRPr="007E57EB">
              <w:rPr>
                <w:rFonts w:ascii="Times New Roman" w:hAnsi="Times New Roman" w:cs="Times New Roman"/>
                <w:b w:val="0"/>
              </w:rPr>
              <w:t>Potpuna implementacija indikatora skrbi u svakodnevni rad</w:t>
            </w:r>
          </w:p>
          <w:p w:rsidR="007E57EB" w:rsidRPr="007E57EB" w:rsidRDefault="007E57EB" w:rsidP="007E57EB">
            <w:pPr>
              <w:pStyle w:val="Odlomakpopisa"/>
              <w:numPr>
                <w:ilvl w:val="0"/>
                <w:numId w:val="4"/>
              </w:numPr>
              <w:autoSpaceDE w:val="0"/>
              <w:autoSpaceDN w:val="0"/>
              <w:adjustRightInd w:val="0"/>
              <w:rPr>
                <w:rFonts w:ascii="Times New Roman" w:hAnsi="Times New Roman" w:cs="Times New Roman"/>
              </w:rPr>
            </w:pPr>
            <w:r w:rsidRPr="007E57EB">
              <w:rPr>
                <w:rFonts w:ascii="Times New Roman" w:hAnsi="Times New Roman" w:cs="Times New Roman"/>
                <w:b w:val="0"/>
              </w:rPr>
              <w:t>Unapređenje informatizacije zdravstvenog sustava</w:t>
            </w:r>
          </w:p>
        </w:tc>
        <w:tc>
          <w:tcPr>
            <w:tcW w:w="4819" w:type="dxa"/>
            <w:tcBorders>
              <w:top w:val="single" w:sz="4" w:space="0" w:color="4F81BD" w:themeColor="accent1"/>
              <w:bottom w:val="single" w:sz="18" w:space="0" w:color="4F81BD" w:themeColor="accent1"/>
              <w:right w:val="single" w:sz="18" w:space="0" w:color="4F81BD" w:themeColor="accent1"/>
            </w:tcBorders>
          </w:tcPr>
          <w:p w:rsidR="007E57EB" w:rsidRPr="007E57EB" w:rsidRDefault="007E57EB" w:rsidP="007E57EB">
            <w:pPr>
              <w:pStyle w:val="Odlomakpopisa"/>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E57EB">
              <w:rPr>
                <w:rFonts w:ascii="Times New Roman" w:hAnsi="Times New Roman" w:cs="Times New Roman"/>
              </w:rPr>
              <w:t>Povećanje troškova liječenja</w:t>
            </w:r>
          </w:p>
          <w:p w:rsidR="007E57EB" w:rsidRPr="007E57EB" w:rsidRDefault="007E57EB" w:rsidP="007E57EB">
            <w:pPr>
              <w:pStyle w:val="Odlomakpopisa"/>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E57EB">
              <w:rPr>
                <w:rFonts w:ascii="Times New Roman" w:hAnsi="Times New Roman" w:cs="Times New Roman"/>
              </w:rPr>
              <w:t>Nedostupnost odgovarajuće zdravstvene skrbi</w:t>
            </w:r>
          </w:p>
          <w:p w:rsidR="007E57EB" w:rsidRPr="007E57EB" w:rsidRDefault="007E57EB" w:rsidP="007E57EB">
            <w:pPr>
              <w:pStyle w:val="Odlomakpopisa"/>
              <w:numPr>
                <w:ilvl w:val="0"/>
                <w:numId w:val="4"/>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7E57EB">
              <w:rPr>
                <w:rFonts w:ascii="Times New Roman" w:hAnsi="Times New Roman" w:cs="Times New Roman"/>
              </w:rPr>
              <w:t>Smanjenje kvalitete zdravstvene skrbi</w:t>
            </w:r>
          </w:p>
        </w:tc>
      </w:tr>
    </w:tbl>
    <w:p w:rsidR="007E57EB" w:rsidRDefault="007E57EB" w:rsidP="007E57EB">
      <w:pPr>
        <w:autoSpaceDE w:val="0"/>
        <w:autoSpaceDN w:val="0"/>
        <w:adjustRightInd w:val="0"/>
        <w:spacing w:after="0"/>
        <w:jc w:val="center"/>
        <w:rPr>
          <w:rFonts w:cstheme="minorHAnsi"/>
          <w:b/>
          <w:bCs/>
        </w:rPr>
      </w:pPr>
    </w:p>
    <w:p w:rsidR="007E57EB" w:rsidRDefault="007E57EB" w:rsidP="007E57EB">
      <w:pPr>
        <w:autoSpaceDE w:val="0"/>
        <w:autoSpaceDN w:val="0"/>
        <w:adjustRightInd w:val="0"/>
        <w:spacing w:after="0"/>
        <w:jc w:val="center"/>
        <w:rPr>
          <w:rFonts w:cstheme="minorHAnsi"/>
          <w:b/>
          <w:bCs/>
        </w:rPr>
      </w:pPr>
    </w:p>
    <w:p w:rsidR="007E57EB" w:rsidRDefault="007E57EB" w:rsidP="007E57EB">
      <w:pPr>
        <w:autoSpaceDE w:val="0"/>
        <w:autoSpaceDN w:val="0"/>
        <w:adjustRightInd w:val="0"/>
        <w:spacing w:after="0"/>
        <w:jc w:val="center"/>
        <w:rPr>
          <w:rFonts w:cstheme="minorHAnsi"/>
          <w:b/>
          <w:bCs/>
        </w:rPr>
      </w:pPr>
    </w:p>
    <w:p w:rsidR="007E57EB" w:rsidRPr="007E57EB" w:rsidRDefault="007E57EB" w:rsidP="007E57EB">
      <w:pPr>
        <w:autoSpaceDE w:val="0"/>
        <w:autoSpaceDN w:val="0"/>
        <w:adjustRightInd w:val="0"/>
        <w:spacing w:after="0"/>
        <w:jc w:val="center"/>
        <w:rPr>
          <w:rFonts w:ascii="Times New Roman" w:hAnsi="Times New Roman" w:cs="Times New Roman"/>
          <w:b/>
          <w:bCs/>
          <w:sz w:val="24"/>
          <w:szCs w:val="24"/>
        </w:rPr>
      </w:pPr>
    </w:p>
    <w:p w:rsidR="007E57EB" w:rsidRPr="007E57EB" w:rsidRDefault="007E57EB" w:rsidP="007E57EB">
      <w:pPr>
        <w:spacing w:after="80"/>
        <w:rPr>
          <w:rFonts w:ascii="Times New Roman" w:hAnsi="Times New Roman" w:cs="Times New Roman"/>
          <w:b/>
          <w:bCs/>
          <w:sz w:val="24"/>
          <w:szCs w:val="24"/>
        </w:rPr>
      </w:pPr>
      <w:r w:rsidRPr="007E57EB">
        <w:rPr>
          <w:rFonts w:ascii="Times New Roman" w:hAnsi="Times New Roman" w:cs="Times New Roman"/>
          <w:b/>
          <w:bCs/>
          <w:sz w:val="24"/>
          <w:szCs w:val="24"/>
        </w:rPr>
        <w:t>3. MISIJA, VIZIJA I CILJEVI PROGRAMA</w:t>
      </w:r>
    </w:p>
    <w:p w:rsidR="007E57EB" w:rsidRPr="007E57EB" w:rsidRDefault="007E57EB" w:rsidP="007E57EB">
      <w:pPr>
        <w:spacing w:after="80"/>
        <w:rPr>
          <w:rFonts w:ascii="Times New Roman" w:hAnsi="Times New Roman" w:cs="Times New Roman"/>
          <w:b/>
          <w:bCs/>
          <w:sz w:val="24"/>
          <w:szCs w:val="24"/>
        </w:rPr>
      </w:pPr>
    </w:p>
    <w:p w:rsidR="007E57EB" w:rsidRPr="007E57EB" w:rsidRDefault="007E57EB" w:rsidP="007E57EB">
      <w:pPr>
        <w:autoSpaceDE w:val="0"/>
        <w:autoSpaceDN w:val="0"/>
        <w:adjustRightInd w:val="0"/>
        <w:spacing w:after="80"/>
        <w:rPr>
          <w:rFonts w:ascii="Times New Roman" w:hAnsi="Times New Roman" w:cs="Times New Roman"/>
          <w:sz w:val="24"/>
          <w:szCs w:val="24"/>
        </w:rPr>
      </w:pPr>
      <w:r w:rsidRPr="007E57EB">
        <w:rPr>
          <w:rFonts w:ascii="Times New Roman" w:hAnsi="Times New Roman" w:cs="Times New Roman"/>
          <w:b/>
          <w:sz w:val="24"/>
          <w:szCs w:val="24"/>
        </w:rPr>
        <w:t>MISIJA</w:t>
      </w:r>
      <w:r w:rsidRPr="007E57EB">
        <w:rPr>
          <w:rFonts w:ascii="Times New Roman" w:hAnsi="Times New Roman" w:cs="Times New Roman"/>
          <w:sz w:val="24"/>
          <w:szCs w:val="24"/>
        </w:rPr>
        <w:t xml:space="preserve"> – unaprjeđenje zdravlja osoba sa šećernom bolešću uz provođenje učinkovitih mjera ranog otkrivanja, praćenja, liječenja i sprječavanja komplikacija šećerne bolesti</w:t>
      </w:r>
    </w:p>
    <w:p w:rsidR="007E57EB" w:rsidRPr="007E57EB" w:rsidRDefault="007E57EB" w:rsidP="007E57EB">
      <w:pPr>
        <w:autoSpaceDE w:val="0"/>
        <w:autoSpaceDN w:val="0"/>
        <w:adjustRightInd w:val="0"/>
        <w:spacing w:after="80"/>
        <w:rPr>
          <w:rFonts w:ascii="Times New Roman" w:hAnsi="Times New Roman" w:cs="Times New Roman"/>
          <w:b/>
          <w:sz w:val="24"/>
          <w:szCs w:val="24"/>
        </w:rPr>
      </w:pPr>
      <w:r w:rsidRPr="007E57EB">
        <w:rPr>
          <w:rFonts w:ascii="Times New Roman" w:hAnsi="Times New Roman" w:cs="Times New Roman"/>
          <w:b/>
          <w:sz w:val="24"/>
          <w:szCs w:val="24"/>
        </w:rPr>
        <w:t>VIZIJA</w:t>
      </w:r>
      <w:r w:rsidRPr="007E57EB">
        <w:rPr>
          <w:rFonts w:ascii="Times New Roman" w:hAnsi="Times New Roman" w:cs="Times New Roman"/>
          <w:sz w:val="24"/>
          <w:szCs w:val="24"/>
        </w:rPr>
        <w:t xml:space="preserve"> – omogućiti svim osobama sa šećernom bolešću najvišu razinu kvalitete života uz dokidanje negativnog učinka na očekivano trajanja života  </w:t>
      </w:r>
    </w:p>
    <w:p w:rsidR="007E57EB" w:rsidRPr="007E57EB" w:rsidRDefault="007E57EB" w:rsidP="007E57EB">
      <w:pPr>
        <w:autoSpaceDE w:val="0"/>
        <w:autoSpaceDN w:val="0"/>
        <w:adjustRightInd w:val="0"/>
        <w:spacing w:after="80"/>
        <w:ind w:firstLine="284"/>
        <w:jc w:val="both"/>
        <w:rPr>
          <w:rFonts w:ascii="Times New Roman" w:hAnsi="Times New Roman" w:cs="Times New Roman"/>
          <w:sz w:val="24"/>
          <w:szCs w:val="24"/>
        </w:rPr>
      </w:pPr>
      <w:r w:rsidRPr="007E57EB">
        <w:rPr>
          <w:rFonts w:ascii="Times New Roman" w:hAnsi="Times New Roman" w:cs="Times New Roman"/>
          <w:sz w:val="24"/>
          <w:szCs w:val="24"/>
        </w:rPr>
        <w:t>Ciljevi programa primarne, sekundarne i tercijarne prevencije jesu: povećati svjesnost o rizičnim ponašanjima za razvoj bolesti i utjecati na njihovu promjenu, otkriti što veći broj oboljelih i pružiti im odgovarajuću zdravstvenu skrb i odgoditi i/ili spriječiti razvoj kasnih komplikacija bolesti, te poboljšati kvalitetu života osoba sa šećernom bolešću.</w:t>
      </w:r>
    </w:p>
    <w:p w:rsidR="007E57EB" w:rsidRPr="007E57EB" w:rsidRDefault="007E57EB" w:rsidP="007E57EB">
      <w:pPr>
        <w:tabs>
          <w:tab w:val="left" w:pos="426"/>
        </w:tabs>
        <w:autoSpaceDE w:val="0"/>
        <w:autoSpaceDN w:val="0"/>
        <w:adjustRightInd w:val="0"/>
        <w:spacing w:after="80"/>
        <w:jc w:val="both"/>
        <w:rPr>
          <w:rFonts w:ascii="Times New Roman" w:hAnsi="Times New Roman" w:cs="Times New Roman"/>
          <w:sz w:val="24"/>
          <w:szCs w:val="24"/>
        </w:rPr>
      </w:pPr>
    </w:p>
    <w:p w:rsidR="007E57EB" w:rsidRPr="007E57EB" w:rsidRDefault="007E57EB" w:rsidP="007E57EB">
      <w:pPr>
        <w:tabs>
          <w:tab w:val="left" w:pos="426"/>
        </w:tabs>
        <w:autoSpaceDE w:val="0"/>
        <w:autoSpaceDN w:val="0"/>
        <w:adjustRightInd w:val="0"/>
        <w:spacing w:after="80"/>
        <w:jc w:val="both"/>
        <w:rPr>
          <w:rFonts w:ascii="Times New Roman" w:hAnsi="Times New Roman" w:cs="Times New Roman"/>
          <w:sz w:val="24"/>
          <w:szCs w:val="24"/>
        </w:rPr>
      </w:pPr>
      <w:r w:rsidRPr="007E57EB">
        <w:rPr>
          <w:rFonts w:ascii="Times New Roman" w:hAnsi="Times New Roman" w:cs="Times New Roman"/>
          <w:sz w:val="24"/>
          <w:szCs w:val="24"/>
        </w:rPr>
        <w:t xml:space="preserve">OPĆI CILJEVI </w:t>
      </w:r>
    </w:p>
    <w:p w:rsidR="007E57EB" w:rsidRPr="007E57EB" w:rsidRDefault="007E57EB" w:rsidP="007E57EB">
      <w:pPr>
        <w:tabs>
          <w:tab w:val="left" w:pos="426"/>
        </w:tabs>
        <w:autoSpaceDE w:val="0"/>
        <w:autoSpaceDN w:val="0"/>
        <w:adjustRightInd w:val="0"/>
        <w:spacing w:after="80"/>
        <w:jc w:val="both"/>
        <w:rPr>
          <w:rFonts w:ascii="Times New Roman" w:hAnsi="Times New Roman" w:cs="Times New Roman"/>
          <w:sz w:val="24"/>
          <w:szCs w:val="24"/>
        </w:rPr>
      </w:pPr>
    </w:p>
    <w:p w:rsidR="007E57EB" w:rsidRPr="007E57EB" w:rsidRDefault="007E57EB" w:rsidP="007E57EB">
      <w:pPr>
        <w:pStyle w:val="Odlomakpopisa"/>
        <w:numPr>
          <w:ilvl w:val="0"/>
          <w:numId w:val="5"/>
        </w:numPr>
        <w:tabs>
          <w:tab w:val="left" w:pos="426"/>
        </w:tabs>
        <w:autoSpaceDE w:val="0"/>
        <w:autoSpaceDN w:val="0"/>
        <w:adjustRightInd w:val="0"/>
        <w:spacing w:after="80"/>
        <w:ind w:left="426" w:hanging="426"/>
        <w:jc w:val="both"/>
        <w:rPr>
          <w:rFonts w:ascii="Times New Roman" w:hAnsi="Times New Roman" w:cs="Times New Roman"/>
          <w:sz w:val="24"/>
          <w:szCs w:val="24"/>
        </w:rPr>
      </w:pPr>
      <w:r w:rsidRPr="007E57EB">
        <w:rPr>
          <w:rFonts w:ascii="Times New Roman" w:hAnsi="Times New Roman" w:cs="Times New Roman"/>
          <w:sz w:val="24"/>
          <w:szCs w:val="24"/>
        </w:rPr>
        <w:t>povećanje broja novootkrivenih slučajeva šećerne bolesti u ranoj fazi, akcijom ranog otkrivanja šećerne bolesti unutar sustava primarne zdravstvene zaštite za 80% pet godina nakon početka provođenja programa uz praćenje kroz preventivne panele</w:t>
      </w:r>
    </w:p>
    <w:p w:rsidR="007E57EB" w:rsidRPr="007E57EB" w:rsidRDefault="007E57EB" w:rsidP="007E57EB">
      <w:pPr>
        <w:pStyle w:val="Odlomakpopisa"/>
        <w:numPr>
          <w:ilvl w:val="0"/>
          <w:numId w:val="5"/>
        </w:numPr>
        <w:tabs>
          <w:tab w:val="left" w:pos="426"/>
        </w:tabs>
        <w:autoSpaceDE w:val="0"/>
        <w:autoSpaceDN w:val="0"/>
        <w:adjustRightInd w:val="0"/>
        <w:spacing w:after="80"/>
        <w:ind w:left="426" w:hanging="426"/>
        <w:jc w:val="both"/>
        <w:rPr>
          <w:rFonts w:ascii="Times New Roman" w:hAnsi="Times New Roman" w:cs="Times New Roman"/>
          <w:sz w:val="24"/>
          <w:szCs w:val="24"/>
        </w:rPr>
      </w:pPr>
      <w:r w:rsidRPr="007E57EB">
        <w:rPr>
          <w:rFonts w:ascii="Times New Roman" w:hAnsi="Times New Roman" w:cs="Times New Roman"/>
          <w:sz w:val="24"/>
          <w:szCs w:val="24"/>
        </w:rPr>
        <w:lastRenderedPageBreak/>
        <w:t xml:space="preserve">smanjenje učestalosti komplikacija šećerne bolesti za 20% pet godina nakon početka provođenja programa, a posebno: </w:t>
      </w:r>
    </w:p>
    <w:p w:rsidR="007E57EB" w:rsidRPr="007E57EB" w:rsidRDefault="007E57EB" w:rsidP="007E57EB">
      <w:pPr>
        <w:tabs>
          <w:tab w:val="left" w:pos="426"/>
        </w:tabs>
        <w:autoSpaceDE w:val="0"/>
        <w:autoSpaceDN w:val="0"/>
        <w:adjustRightInd w:val="0"/>
        <w:spacing w:after="80"/>
        <w:ind w:left="852" w:hanging="426"/>
        <w:jc w:val="both"/>
        <w:rPr>
          <w:rFonts w:ascii="Times New Roman" w:hAnsi="Times New Roman" w:cs="Times New Roman"/>
          <w:sz w:val="24"/>
          <w:szCs w:val="24"/>
        </w:rPr>
      </w:pPr>
      <w:r w:rsidRPr="007E57EB">
        <w:rPr>
          <w:rFonts w:ascii="Times New Roman" w:hAnsi="Times New Roman" w:cs="Times New Roman"/>
          <w:sz w:val="24"/>
          <w:szCs w:val="24"/>
        </w:rPr>
        <w:t>• amputacije donjih okrajina,</w:t>
      </w:r>
    </w:p>
    <w:p w:rsidR="007E57EB" w:rsidRPr="007E57EB" w:rsidRDefault="007E57EB" w:rsidP="007E57EB">
      <w:pPr>
        <w:tabs>
          <w:tab w:val="left" w:pos="426"/>
        </w:tabs>
        <w:autoSpaceDE w:val="0"/>
        <w:autoSpaceDN w:val="0"/>
        <w:adjustRightInd w:val="0"/>
        <w:spacing w:after="80"/>
        <w:ind w:left="852" w:hanging="426"/>
        <w:jc w:val="both"/>
        <w:rPr>
          <w:rFonts w:ascii="Times New Roman" w:hAnsi="Times New Roman" w:cs="Times New Roman"/>
          <w:sz w:val="24"/>
          <w:szCs w:val="24"/>
        </w:rPr>
      </w:pPr>
      <w:r w:rsidRPr="007E57EB">
        <w:rPr>
          <w:rFonts w:ascii="Times New Roman" w:hAnsi="Times New Roman" w:cs="Times New Roman"/>
          <w:sz w:val="24"/>
          <w:szCs w:val="24"/>
        </w:rPr>
        <w:t>• sljepoće,</w:t>
      </w:r>
    </w:p>
    <w:p w:rsidR="007E57EB" w:rsidRPr="007E57EB" w:rsidRDefault="007E57EB" w:rsidP="007E57EB">
      <w:pPr>
        <w:tabs>
          <w:tab w:val="left" w:pos="426"/>
        </w:tabs>
        <w:autoSpaceDE w:val="0"/>
        <w:autoSpaceDN w:val="0"/>
        <w:adjustRightInd w:val="0"/>
        <w:spacing w:after="80"/>
        <w:ind w:left="852" w:hanging="426"/>
        <w:jc w:val="both"/>
        <w:rPr>
          <w:rFonts w:ascii="Times New Roman" w:hAnsi="Times New Roman" w:cs="Times New Roman"/>
          <w:sz w:val="24"/>
          <w:szCs w:val="24"/>
        </w:rPr>
      </w:pPr>
      <w:r w:rsidRPr="007E57EB">
        <w:rPr>
          <w:rFonts w:ascii="Times New Roman" w:hAnsi="Times New Roman" w:cs="Times New Roman"/>
          <w:sz w:val="24"/>
          <w:szCs w:val="24"/>
        </w:rPr>
        <w:t>• kroničnog zatajenja bubrega,</w:t>
      </w:r>
    </w:p>
    <w:p w:rsidR="007E57EB" w:rsidRPr="007E57EB" w:rsidRDefault="007E57EB" w:rsidP="007E57EB">
      <w:pPr>
        <w:tabs>
          <w:tab w:val="left" w:pos="426"/>
        </w:tabs>
        <w:autoSpaceDE w:val="0"/>
        <w:autoSpaceDN w:val="0"/>
        <w:adjustRightInd w:val="0"/>
        <w:spacing w:after="80"/>
        <w:ind w:left="852" w:hanging="426"/>
        <w:jc w:val="both"/>
        <w:rPr>
          <w:rFonts w:ascii="Times New Roman" w:hAnsi="Times New Roman" w:cs="Times New Roman"/>
          <w:sz w:val="24"/>
          <w:szCs w:val="24"/>
        </w:rPr>
      </w:pPr>
      <w:r w:rsidRPr="007E57EB">
        <w:rPr>
          <w:rFonts w:ascii="Times New Roman" w:hAnsi="Times New Roman" w:cs="Times New Roman"/>
          <w:sz w:val="24"/>
          <w:szCs w:val="24"/>
        </w:rPr>
        <w:t xml:space="preserve">• bolesti srca i krvnih žila - </w:t>
      </w:r>
    </w:p>
    <w:p w:rsidR="007E57EB" w:rsidRPr="007E57EB" w:rsidRDefault="007E57EB" w:rsidP="007E57EB">
      <w:pPr>
        <w:tabs>
          <w:tab w:val="left" w:pos="426"/>
        </w:tabs>
        <w:autoSpaceDE w:val="0"/>
        <w:autoSpaceDN w:val="0"/>
        <w:adjustRightInd w:val="0"/>
        <w:spacing w:after="80"/>
        <w:ind w:left="852" w:hanging="426"/>
        <w:jc w:val="both"/>
        <w:rPr>
          <w:rFonts w:ascii="Times New Roman" w:hAnsi="Times New Roman" w:cs="Times New Roman"/>
          <w:sz w:val="24"/>
          <w:szCs w:val="24"/>
        </w:rPr>
      </w:pPr>
      <w:r w:rsidRPr="007E57EB">
        <w:rPr>
          <w:rFonts w:ascii="Times New Roman" w:hAnsi="Times New Roman" w:cs="Times New Roman"/>
          <w:sz w:val="24"/>
          <w:szCs w:val="24"/>
        </w:rPr>
        <w:t xml:space="preserve">praćenje kroz CroDiab registar </w:t>
      </w:r>
    </w:p>
    <w:p w:rsidR="007E57EB" w:rsidRPr="007E57EB" w:rsidRDefault="007E57EB" w:rsidP="007E57EB">
      <w:pPr>
        <w:pStyle w:val="Odlomakpopisa"/>
        <w:numPr>
          <w:ilvl w:val="0"/>
          <w:numId w:val="5"/>
        </w:numPr>
        <w:tabs>
          <w:tab w:val="left" w:pos="426"/>
        </w:tabs>
        <w:autoSpaceDE w:val="0"/>
        <w:autoSpaceDN w:val="0"/>
        <w:adjustRightInd w:val="0"/>
        <w:spacing w:after="80"/>
        <w:ind w:left="426" w:hanging="426"/>
        <w:jc w:val="both"/>
        <w:rPr>
          <w:rFonts w:ascii="Times New Roman" w:hAnsi="Times New Roman" w:cs="Times New Roman"/>
          <w:sz w:val="24"/>
          <w:szCs w:val="24"/>
        </w:rPr>
      </w:pPr>
      <w:r w:rsidRPr="007E57EB">
        <w:rPr>
          <w:rFonts w:ascii="Times New Roman" w:hAnsi="Times New Roman" w:cs="Times New Roman"/>
          <w:sz w:val="24"/>
          <w:szCs w:val="24"/>
        </w:rPr>
        <w:t>približavanje rezultata ishoda trudnoća u žena sa šećernom bolešću onima u zdravih žena, uz uspostavljanje sustava adekvatnog praćenja i nadzora nad ishodima trudnoća kod žena sa šećernom bolešću - praćenje kroz CroDiab registar</w:t>
      </w:r>
    </w:p>
    <w:p w:rsidR="007E57EB" w:rsidRPr="007E57EB" w:rsidRDefault="007E57EB" w:rsidP="007E57EB">
      <w:pPr>
        <w:tabs>
          <w:tab w:val="left" w:pos="426"/>
        </w:tabs>
        <w:autoSpaceDE w:val="0"/>
        <w:autoSpaceDN w:val="0"/>
        <w:adjustRightInd w:val="0"/>
        <w:spacing w:after="80"/>
        <w:jc w:val="both"/>
        <w:rPr>
          <w:rFonts w:ascii="Times New Roman" w:hAnsi="Times New Roman" w:cs="Times New Roman"/>
          <w:sz w:val="24"/>
          <w:szCs w:val="24"/>
        </w:rPr>
      </w:pPr>
    </w:p>
    <w:p w:rsidR="007E57EB" w:rsidRPr="007E57EB" w:rsidRDefault="007E57EB" w:rsidP="007E57EB">
      <w:pPr>
        <w:tabs>
          <w:tab w:val="left" w:pos="426"/>
        </w:tabs>
        <w:autoSpaceDE w:val="0"/>
        <w:autoSpaceDN w:val="0"/>
        <w:adjustRightInd w:val="0"/>
        <w:spacing w:after="80"/>
        <w:jc w:val="both"/>
        <w:rPr>
          <w:rFonts w:ascii="Times New Roman" w:hAnsi="Times New Roman" w:cs="Times New Roman"/>
          <w:sz w:val="24"/>
          <w:szCs w:val="24"/>
        </w:rPr>
      </w:pPr>
      <w:r w:rsidRPr="007E57EB">
        <w:rPr>
          <w:rFonts w:ascii="Times New Roman" w:hAnsi="Times New Roman" w:cs="Times New Roman"/>
          <w:sz w:val="24"/>
          <w:szCs w:val="24"/>
        </w:rPr>
        <w:t>SPECIFIČNI CILJEVI</w:t>
      </w:r>
    </w:p>
    <w:p w:rsidR="007E57EB" w:rsidRPr="007E57EB" w:rsidRDefault="007E57EB" w:rsidP="007E57EB">
      <w:pPr>
        <w:tabs>
          <w:tab w:val="left" w:pos="426"/>
        </w:tabs>
        <w:autoSpaceDE w:val="0"/>
        <w:autoSpaceDN w:val="0"/>
        <w:adjustRightInd w:val="0"/>
        <w:spacing w:after="80"/>
        <w:jc w:val="both"/>
        <w:rPr>
          <w:rFonts w:ascii="Times New Roman" w:hAnsi="Times New Roman" w:cs="Times New Roman"/>
          <w:sz w:val="24"/>
          <w:szCs w:val="24"/>
        </w:rPr>
      </w:pPr>
    </w:p>
    <w:p w:rsidR="007E57EB" w:rsidRPr="007E57EB" w:rsidRDefault="007E57EB" w:rsidP="007E57EB">
      <w:pPr>
        <w:pStyle w:val="Odlomakpopisa"/>
        <w:numPr>
          <w:ilvl w:val="0"/>
          <w:numId w:val="6"/>
        </w:numPr>
        <w:tabs>
          <w:tab w:val="left" w:pos="426"/>
        </w:tabs>
        <w:autoSpaceDE w:val="0"/>
        <w:autoSpaceDN w:val="0"/>
        <w:adjustRightInd w:val="0"/>
        <w:spacing w:after="80"/>
        <w:jc w:val="both"/>
        <w:rPr>
          <w:rFonts w:ascii="Times New Roman" w:hAnsi="Times New Roman" w:cs="Times New Roman"/>
          <w:sz w:val="24"/>
          <w:szCs w:val="24"/>
        </w:rPr>
      </w:pPr>
      <w:r w:rsidRPr="007E57EB">
        <w:rPr>
          <w:rFonts w:ascii="Times New Roman" w:hAnsi="Times New Roman" w:cs="Times New Roman"/>
          <w:sz w:val="24"/>
          <w:szCs w:val="24"/>
        </w:rPr>
        <w:t>usvajanje smjernica za organizaciju zdravstvene zaštite uz definiranje razina skrbi i ovlasti uz poticanje „diabetes-friendly“ obiteljskih liječnika unutar grupnih praksi</w:t>
      </w:r>
    </w:p>
    <w:p w:rsidR="007E57EB" w:rsidRPr="007E57EB" w:rsidRDefault="007E57EB" w:rsidP="007E57EB">
      <w:pPr>
        <w:pStyle w:val="Odlomakpopisa"/>
        <w:numPr>
          <w:ilvl w:val="0"/>
          <w:numId w:val="6"/>
        </w:numPr>
        <w:tabs>
          <w:tab w:val="left" w:pos="426"/>
        </w:tabs>
        <w:autoSpaceDE w:val="0"/>
        <w:autoSpaceDN w:val="0"/>
        <w:adjustRightInd w:val="0"/>
        <w:spacing w:after="80"/>
        <w:ind w:left="426" w:hanging="426"/>
        <w:jc w:val="both"/>
        <w:rPr>
          <w:rFonts w:ascii="Times New Roman" w:hAnsi="Times New Roman" w:cs="Times New Roman"/>
          <w:sz w:val="24"/>
          <w:szCs w:val="24"/>
        </w:rPr>
      </w:pPr>
      <w:r w:rsidRPr="007E57EB">
        <w:rPr>
          <w:rFonts w:ascii="Times New Roman" w:hAnsi="Times New Roman" w:cs="Times New Roman"/>
          <w:sz w:val="24"/>
          <w:szCs w:val="24"/>
        </w:rPr>
        <w:t>unapređenje interoperabilnosti (prihvat podataka iz panela unutar primarne zdravstvene zaštite uz postizanje odgovarajućeg obuhvata) u cilju unapređenja sustava nadzora nad učinkovitošću zdravstvene zaštite osoba sa šećernom bolesti – ciljni obuhvat je popunjavanje panela za 80% bolesnika uz 80% popunjenosti traženih podataka unutar panela</w:t>
      </w:r>
    </w:p>
    <w:p w:rsidR="007E57EB" w:rsidRPr="007E57EB" w:rsidRDefault="007E57EB" w:rsidP="007E57EB">
      <w:pPr>
        <w:pStyle w:val="Odlomakpopisa"/>
        <w:numPr>
          <w:ilvl w:val="0"/>
          <w:numId w:val="6"/>
        </w:numPr>
        <w:tabs>
          <w:tab w:val="left" w:pos="426"/>
        </w:tabs>
        <w:autoSpaceDE w:val="0"/>
        <w:autoSpaceDN w:val="0"/>
        <w:adjustRightInd w:val="0"/>
        <w:spacing w:after="80"/>
        <w:ind w:left="426" w:hanging="426"/>
        <w:jc w:val="both"/>
        <w:rPr>
          <w:rFonts w:ascii="Times New Roman" w:hAnsi="Times New Roman" w:cs="Times New Roman"/>
          <w:sz w:val="24"/>
          <w:szCs w:val="24"/>
        </w:rPr>
      </w:pPr>
      <w:r w:rsidRPr="007E57EB">
        <w:rPr>
          <w:rFonts w:ascii="Times New Roman" w:hAnsi="Times New Roman" w:cs="Times New Roman"/>
          <w:sz w:val="24"/>
          <w:szCs w:val="24"/>
        </w:rPr>
        <w:t>kontroliranje HbA1c u svih osoba sa šećernom bolešću barem jednom godišnje, kontroliranje lipida, tlaka, tjelesne težine, cilj 50% registriranih osoba sa DM - praćenje kroz CroDiab registar</w:t>
      </w:r>
    </w:p>
    <w:p w:rsidR="007E57EB" w:rsidRPr="007E57EB" w:rsidRDefault="007E57EB" w:rsidP="007E57EB">
      <w:pPr>
        <w:autoSpaceDE w:val="0"/>
        <w:autoSpaceDN w:val="0"/>
        <w:adjustRightInd w:val="0"/>
        <w:spacing w:after="80"/>
        <w:rPr>
          <w:rFonts w:ascii="Times New Roman" w:hAnsi="Times New Roman" w:cs="Times New Roman"/>
          <w:b/>
          <w:bCs/>
          <w:sz w:val="24"/>
          <w:szCs w:val="24"/>
        </w:rPr>
      </w:pPr>
    </w:p>
    <w:p w:rsidR="007E57EB" w:rsidRPr="007E57EB" w:rsidRDefault="007E57EB" w:rsidP="007E57EB">
      <w:pPr>
        <w:autoSpaceDE w:val="0"/>
        <w:autoSpaceDN w:val="0"/>
        <w:adjustRightInd w:val="0"/>
        <w:spacing w:after="80"/>
        <w:rPr>
          <w:rFonts w:ascii="Times New Roman" w:hAnsi="Times New Roman" w:cs="Times New Roman"/>
          <w:b/>
          <w:bCs/>
          <w:sz w:val="24"/>
          <w:szCs w:val="24"/>
        </w:rPr>
      </w:pPr>
      <w:r w:rsidRPr="007E57EB">
        <w:rPr>
          <w:rFonts w:ascii="Times New Roman" w:hAnsi="Times New Roman" w:cs="Times New Roman"/>
          <w:b/>
          <w:bCs/>
          <w:sz w:val="24"/>
          <w:szCs w:val="24"/>
        </w:rPr>
        <w:t>4. ORGANIZACIJA PROGRAMA</w:t>
      </w:r>
    </w:p>
    <w:p w:rsidR="007E57EB" w:rsidRPr="007E57EB" w:rsidRDefault="007E57EB" w:rsidP="007E57EB">
      <w:pPr>
        <w:autoSpaceDE w:val="0"/>
        <w:autoSpaceDN w:val="0"/>
        <w:adjustRightInd w:val="0"/>
        <w:spacing w:after="80"/>
        <w:jc w:val="both"/>
        <w:rPr>
          <w:rFonts w:ascii="Times New Roman" w:hAnsi="Times New Roman" w:cs="Times New Roman"/>
          <w:sz w:val="24"/>
          <w:szCs w:val="24"/>
        </w:rPr>
      </w:pPr>
    </w:p>
    <w:p w:rsidR="007E57EB" w:rsidRPr="007E57EB" w:rsidRDefault="007E57EB" w:rsidP="007E57EB">
      <w:pPr>
        <w:autoSpaceDE w:val="0"/>
        <w:autoSpaceDN w:val="0"/>
        <w:adjustRightInd w:val="0"/>
        <w:spacing w:after="80"/>
        <w:jc w:val="both"/>
        <w:rPr>
          <w:rFonts w:ascii="Times New Roman" w:hAnsi="Times New Roman" w:cs="Times New Roman"/>
          <w:sz w:val="24"/>
          <w:szCs w:val="24"/>
        </w:rPr>
      </w:pPr>
      <w:r w:rsidRPr="007E57EB">
        <w:rPr>
          <w:rFonts w:ascii="Times New Roman" w:hAnsi="Times New Roman" w:cs="Times New Roman"/>
          <w:sz w:val="24"/>
          <w:szCs w:val="24"/>
        </w:rPr>
        <w:t xml:space="preserve">Cjelokupna organizacija zdravstvene zaštite osoba sa šećernom bolešću temelji se na Hrvatskom modelu – modelu funkcionalno povezanih organizacija koji omogućuje optimalno provođenje aktivnosti primarne, sekundarne i tercijarne prevencije. Model se sastoji od timova primarne zdravstvene zaštite kao osnovom čiji rad usklađuje dijabetološki centar na razini županije, a cijela struktura objedinjena je radom Referentnog centra. Model se nadopunjuje aktivnostima Saveza udruga osoba sa šećernom bolešću, koji sudjeluje u prevenciji i edukaciji oboljelih, zajedno sa stručnim udrugama. U svakoj županiji potrebno je organizacijski dopunitite osigurati najmanje jedan centar za šećernu bolest s pripadajućim timom (liječnik – dijabetolog/endokrinolog/internist, prvostupnica sestrinstva, dijetetičar i psiholog). Na razini regije također organizacijski treba postojati i tim za skrb djece sa šećernom bolešću (dijabetolog/endokrinolog/pedijatar sa završenim poslijediplomskim studijem ili tečajem 1. kategorije iz dijabetologije, prvostupnica sestrinstva, dijetetičar i psiholog). Referentni centar nadređen je svim centrima s metodološkog, znanstvenog i stručnog stajališta. U svakoj županiji bit će organiziran najmanje jedan centar s timom za </w:t>
      </w:r>
      <w:r w:rsidRPr="007E57EB">
        <w:rPr>
          <w:rFonts w:ascii="Times New Roman" w:hAnsi="Times New Roman" w:cs="Times New Roman"/>
          <w:sz w:val="24"/>
          <w:szCs w:val="24"/>
        </w:rPr>
        <w:lastRenderedPageBreak/>
        <w:t>trudnice, koji će se sastojati od ginekologa porodničara sa završenim poslijediplomskim studijem iz dijabetologije, dijabetologa ili specijalista internista sa završenim tečajem 1. kategorije, pedijatra, više medicinske sestre ili primalje i dijetetičara. Svaka trudnoća u žene sa šećernom bolešću bit će nadzirana u odgovarajućim centrima. Referentni centar za dijabetes u trudnoći u kojem je dostupan i genetičar nadređen je svim centrima s metodološkog, znanstvenog i stručnog stajališta.</w:t>
      </w:r>
    </w:p>
    <w:p w:rsidR="007E57EB" w:rsidRPr="007E57EB" w:rsidRDefault="007E57EB" w:rsidP="007E57EB">
      <w:pPr>
        <w:autoSpaceDE w:val="0"/>
        <w:autoSpaceDN w:val="0"/>
        <w:adjustRightInd w:val="0"/>
        <w:spacing w:after="80"/>
        <w:jc w:val="both"/>
        <w:rPr>
          <w:rFonts w:ascii="Times New Roman" w:hAnsi="Times New Roman" w:cs="Times New Roman"/>
          <w:sz w:val="24"/>
          <w:szCs w:val="24"/>
        </w:rPr>
      </w:pPr>
    </w:p>
    <w:p w:rsidR="007E57EB" w:rsidRPr="007E57EB" w:rsidRDefault="007E57EB" w:rsidP="007E57EB">
      <w:pPr>
        <w:autoSpaceDE w:val="0"/>
        <w:autoSpaceDN w:val="0"/>
        <w:adjustRightInd w:val="0"/>
        <w:spacing w:after="80"/>
        <w:jc w:val="both"/>
        <w:rPr>
          <w:rFonts w:ascii="Times New Roman" w:hAnsi="Times New Roman" w:cs="Times New Roman"/>
          <w:sz w:val="24"/>
          <w:szCs w:val="24"/>
        </w:rPr>
      </w:pPr>
      <w:r w:rsidRPr="007E57EB">
        <w:rPr>
          <w:rFonts w:ascii="Times New Roman" w:hAnsi="Times New Roman" w:cs="Times New Roman"/>
          <w:sz w:val="24"/>
          <w:szCs w:val="24"/>
        </w:rPr>
        <w:t>Unutar sustava primarne zdravstvene zaštite stavit će se naglasak na edukaciju liječnika i medicinskih sestara o šećernoj bolesti, uz poticanje organizacijskog modela u kojem bi bar jedan liječnik i medicinska sestra unutar grupne prakse bili „diabetes-friendly“, odnosno imali završenu dodatnu edukaciju iz područja dijabetesa uz dodatna znanja i vještine.</w:t>
      </w:r>
    </w:p>
    <w:p w:rsidR="007E57EB" w:rsidRPr="007E57EB" w:rsidRDefault="007E57EB" w:rsidP="007E57EB">
      <w:pPr>
        <w:pStyle w:val="Odlomakpopisa"/>
        <w:numPr>
          <w:ilvl w:val="0"/>
          <w:numId w:val="7"/>
        </w:numPr>
        <w:autoSpaceDE w:val="0"/>
        <w:autoSpaceDN w:val="0"/>
        <w:adjustRightInd w:val="0"/>
        <w:spacing w:after="80"/>
        <w:ind w:left="284" w:hanging="284"/>
        <w:jc w:val="both"/>
        <w:rPr>
          <w:rFonts w:ascii="Times New Roman" w:hAnsi="Times New Roman" w:cs="Times New Roman"/>
          <w:sz w:val="24"/>
          <w:szCs w:val="24"/>
        </w:rPr>
      </w:pPr>
      <w:r w:rsidRPr="007E57EB">
        <w:rPr>
          <w:rFonts w:ascii="Times New Roman" w:hAnsi="Times New Roman" w:cs="Times New Roman"/>
          <w:sz w:val="24"/>
          <w:szCs w:val="24"/>
        </w:rPr>
        <w:t>Rano otkrivanje šećerne bolesti provodit će se u osoba iznad 50. godine života i u osoba mlađih od 50 godina sa ITM &gt; 25 kg/m2 i dodatnim čimbenicima rizika. Rano otkrivanje će se provoditi putem preventivnih pregleda ili prilikom redovitih posjeta liječniku obiteljske medicine, svake druge godine, uz određivanje koncentracije šećera u krvi. Bolesnike koji neće imati uredan nalaz uputiti će se na daljnju dijagnostičku obradu (praćenje kroz preventivne panele).</w:t>
      </w:r>
    </w:p>
    <w:p w:rsidR="007E57EB" w:rsidRPr="007E57EB" w:rsidRDefault="007E57EB" w:rsidP="007E57EB">
      <w:pPr>
        <w:autoSpaceDE w:val="0"/>
        <w:autoSpaceDN w:val="0"/>
        <w:adjustRightInd w:val="0"/>
        <w:spacing w:after="80"/>
        <w:ind w:left="284" w:hanging="284"/>
        <w:jc w:val="both"/>
        <w:rPr>
          <w:rFonts w:ascii="Times New Roman" w:hAnsi="Times New Roman" w:cs="Times New Roman"/>
          <w:sz w:val="24"/>
          <w:szCs w:val="24"/>
        </w:rPr>
      </w:pPr>
      <w:r w:rsidRPr="007E57EB">
        <w:rPr>
          <w:rFonts w:ascii="Times New Roman" w:hAnsi="Times New Roman" w:cs="Times New Roman"/>
          <w:sz w:val="24"/>
          <w:szCs w:val="24"/>
        </w:rPr>
        <w:t>2. Rano otkrivanje šećerne bolesti u trudnica. U trudnica s povećanim rizikom (pozitivna obiteljska anamneza, komplikacije u prethodnim trudnoćama poput mrtvorođene ili makrosomne djece, prijevremenog porođaja, spontanog pobačaja, gestacijskog dijabetesa) provest će se kontrola koncentracije šećera u krvi nakon utvrđivanja trudnoće, a u svih drugih trudnica, poželjno, između 23. i 26. tjedna trudnoće (praćenje kroz panele patološke trudnoće).</w:t>
      </w:r>
    </w:p>
    <w:p w:rsidR="007E57EB" w:rsidRPr="007E57EB" w:rsidRDefault="007E57EB" w:rsidP="007E57EB">
      <w:pPr>
        <w:autoSpaceDE w:val="0"/>
        <w:autoSpaceDN w:val="0"/>
        <w:adjustRightInd w:val="0"/>
        <w:spacing w:after="80"/>
        <w:ind w:left="284" w:hanging="284"/>
        <w:jc w:val="both"/>
        <w:rPr>
          <w:rFonts w:ascii="Times New Roman" w:hAnsi="Times New Roman" w:cs="Times New Roman"/>
          <w:sz w:val="24"/>
          <w:szCs w:val="24"/>
        </w:rPr>
      </w:pPr>
      <w:r w:rsidRPr="007E57EB">
        <w:rPr>
          <w:rFonts w:ascii="Times New Roman" w:hAnsi="Times New Roman" w:cs="Times New Roman"/>
          <w:sz w:val="24"/>
          <w:szCs w:val="24"/>
        </w:rPr>
        <w:t>3. Prevencija razvoja kroničnih komplikacija šećerne bolesti provodit će se u svih osoba sa šećernom bolešću jednom godišnje. Aktivnosti uključuju prikupljanje predefiniranih parametara BIS-a.</w:t>
      </w:r>
    </w:p>
    <w:p w:rsidR="007E57EB" w:rsidRPr="007E57EB" w:rsidRDefault="007E57EB" w:rsidP="007E57EB">
      <w:pPr>
        <w:autoSpaceDE w:val="0"/>
        <w:autoSpaceDN w:val="0"/>
        <w:adjustRightInd w:val="0"/>
        <w:spacing w:after="80"/>
        <w:ind w:left="284"/>
        <w:jc w:val="both"/>
        <w:rPr>
          <w:rFonts w:ascii="Times New Roman" w:hAnsi="Times New Roman" w:cs="Times New Roman"/>
          <w:sz w:val="24"/>
          <w:szCs w:val="24"/>
        </w:rPr>
      </w:pPr>
      <w:r w:rsidRPr="007E57EB">
        <w:rPr>
          <w:rFonts w:ascii="Times New Roman" w:hAnsi="Times New Roman" w:cs="Times New Roman"/>
          <w:sz w:val="24"/>
          <w:szCs w:val="24"/>
        </w:rPr>
        <w:t>Organizacijski i evaluacijski instrument sekundarne i tercijarne prevencije u osoba sa šećernom bolešću u Republici Hrvatskoj je CroDiab registar, CroDiab NET računalni program, CroDiab WEB prijava putem interneta, odnosno obvezna godišnja prijava koja sadržava sve parametre sekundarne prevencije, zbog čega su aktivnosti na povećanju stope prijavljivanja prioritet uz nadogradnju kroz sustav panela Hrvatskog zavoda za zdravstveno osiguranje za potrebe primarne razine zdravstvene zaštite.</w:t>
      </w:r>
    </w:p>
    <w:p w:rsidR="007E57EB" w:rsidRPr="007E57EB" w:rsidRDefault="007E57EB" w:rsidP="007E57EB">
      <w:pPr>
        <w:autoSpaceDE w:val="0"/>
        <w:autoSpaceDN w:val="0"/>
        <w:adjustRightInd w:val="0"/>
        <w:spacing w:after="80"/>
        <w:ind w:left="284" w:hanging="284"/>
        <w:jc w:val="both"/>
        <w:rPr>
          <w:rFonts w:ascii="Times New Roman" w:hAnsi="Times New Roman" w:cs="Times New Roman"/>
          <w:sz w:val="24"/>
          <w:szCs w:val="24"/>
        </w:rPr>
      </w:pPr>
      <w:r w:rsidRPr="007E57EB">
        <w:rPr>
          <w:rFonts w:ascii="Times New Roman" w:hAnsi="Times New Roman" w:cs="Times New Roman"/>
          <w:sz w:val="24"/>
          <w:szCs w:val="24"/>
        </w:rPr>
        <w:t>4.</w:t>
      </w:r>
      <w:r w:rsidRPr="007E57EB">
        <w:rPr>
          <w:rFonts w:ascii="Times New Roman" w:hAnsi="Times New Roman" w:cs="Times New Roman"/>
          <w:sz w:val="24"/>
          <w:szCs w:val="24"/>
        </w:rPr>
        <w:tab/>
        <w:t>Provođenje edukacije opće populacije i osoba sa šećernom bolešću sveobuhvatnim pristupom na razinama definiranim Planom i programom mjera zdravstvene zaštite, kroz:</w:t>
      </w:r>
    </w:p>
    <w:p w:rsidR="007E57EB" w:rsidRPr="007E57EB" w:rsidRDefault="007E57EB" w:rsidP="007E57EB">
      <w:pPr>
        <w:tabs>
          <w:tab w:val="left" w:pos="567"/>
        </w:tabs>
        <w:autoSpaceDE w:val="0"/>
        <w:autoSpaceDN w:val="0"/>
        <w:adjustRightInd w:val="0"/>
        <w:spacing w:after="80"/>
        <w:ind w:left="284"/>
        <w:jc w:val="both"/>
        <w:rPr>
          <w:rFonts w:ascii="Times New Roman" w:hAnsi="Times New Roman" w:cs="Times New Roman"/>
          <w:sz w:val="24"/>
          <w:szCs w:val="24"/>
        </w:rPr>
      </w:pPr>
      <w:r w:rsidRPr="007E57EB">
        <w:rPr>
          <w:rFonts w:ascii="Times New Roman" w:hAnsi="Times New Roman" w:cs="Times New Roman"/>
          <w:sz w:val="24"/>
          <w:szCs w:val="24"/>
        </w:rPr>
        <w:t>-</w:t>
      </w:r>
      <w:r w:rsidRPr="007E57EB">
        <w:rPr>
          <w:rFonts w:ascii="Times New Roman" w:hAnsi="Times New Roman" w:cs="Times New Roman"/>
          <w:sz w:val="24"/>
          <w:szCs w:val="24"/>
        </w:rPr>
        <w:tab/>
        <w:t>upozoravanje javnosti i zdravstveni odgoj opće populacije,</w:t>
      </w:r>
    </w:p>
    <w:p w:rsidR="007E57EB" w:rsidRPr="007E57EB" w:rsidRDefault="007E57EB" w:rsidP="007E57EB">
      <w:pPr>
        <w:tabs>
          <w:tab w:val="left" w:pos="567"/>
        </w:tabs>
        <w:autoSpaceDE w:val="0"/>
        <w:autoSpaceDN w:val="0"/>
        <w:adjustRightInd w:val="0"/>
        <w:spacing w:after="80"/>
        <w:ind w:left="284"/>
        <w:jc w:val="both"/>
        <w:rPr>
          <w:rFonts w:ascii="Times New Roman" w:hAnsi="Times New Roman" w:cs="Times New Roman"/>
          <w:sz w:val="24"/>
          <w:szCs w:val="24"/>
        </w:rPr>
      </w:pPr>
      <w:r w:rsidRPr="007E57EB">
        <w:rPr>
          <w:rFonts w:ascii="Times New Roman" w:hAnsi="Times New Roman" w:cs="Times New Roman"/>
          <w:sz w:val="24"/>
          <w:szCs w:val="24"/>
        </w:rPr>
        <w:t>-</w:t>
      </w:r>
      <w:r w:rsidRPr="007E57EB">
        <w:rPr>
          <w:rFonts w:ascii="Times New Roman" w:hAnsi="Times New Roman" w:cs="Times New Roman"/>
          <w:sz w:val="24"/>
          <w:szCs w:val="24"/>
        </w:rPr>
        <w:tab/>
        <w:t>izradu stručnih sadržaja za pisane materijale i medijske poruke,</w:t>
      </w:r>
    </w:p>
    <w:p w:rsidR="007E57EB" w:rsidRPr="007E57EB" w:rsidRDefault="007E57EB" w:rsidP="007E57EB">
      <w:pPr>
        <w:tabs>
          <w:tab w:val="left" w:pos="567"/>
        </w:tabs>
        <w:autoSpaceDE w:val="0"/>
        <w:autoSpaceDN w:val="0"/>
        <w:adjustRightInd w:val="0"/>
        <w:spacing w:after="80"/>
        <w:ind w:left="284"/>
        <w:jc w:val="both"/>
        <w:rPr>
          <w:rFonts w:ascii="Times New Roman" w:hAnsi="Times New Roman" w:cs="Times New Roman"/>
          <w:sz w:val="24"/>
          <w:szCs w:val="24"/>
        </w:rPr>
      </w:pPr>
      <w:r w:rsidRPr="007E57EB">
        <w:rPr>
          <w:rFonts w:ascii="Times New Roman" w:hAnsi="Times New Roman" w:cs="Times New Roman"/>
          <w:sz w:val="24"/>
          <w:szCs w:val="24"/>
        </w:rPr>
        <w:t>-</w:t>
      </w:r>
      <w:r w:rsidRPr="007E57EB">
        <w:rPr>
          <w:rFonts w:ascii="Times New Roman" w:hAnsi="Times New Roman" w:cs="Times New Roman"/>
          <w:sz w:val="24"/>
          <w:szCs w:val="24"/>
        </w:rPr>
        <w:tab/>
        <w:t>terapijsku edukaciju osoba sa šećernom bolešću,</w:t>
      </w:r>
    </w:p>
    <w:p w:rsidR="007E57EB" w:rsidRPr="007E57EB" w:rsidRDefault="007E57EB" w:rsidP="007E57EB">
      <w:pPr>
        <w:tabs>
          <w:tab w:val="left" w:pos="567"/>
        </w:tabs>
        <w:autoSpaceDE w:val="0"/>
        <w:autoSpaceDN w:val="0"/>
        <w:adjustRightInd w:val="0"/>
        <w:spacing w:after="80"/>
        <w:ind w:left="567" w:hanging="283"/>
        <w:jc w:val="both"/>
        <w:rPr>
          <w:rFonts w:ascii="Times New Roman" w:hAnsi="Times New Roman" w:cs="Times New Roman"/>
          <w:sz w:val="24"/>
          <w:szCs w:val="24"/>
        </w:rPr>
      </w:pPr>
      <w:r w:rsidRPr="007E57EB">
        <w:rPr>
          <w:rFonts w:ascii="Times New Roman" w:hAnsi="Times New Roman" w:cs="Times New Roman"/>
          <w:sz w:val="24"/>
          <w:szCs w:val="24"/>
        </w:rPr>
        <w:t>-</w:t>
      </w:r>
      <w:r w:rsidRPr="007E57EB">
        <w:rPr>
          <w:rFonts w:ascii="Times New Roman" w:hAnsi="Times New Roman" w:cs="Times New Roman"/>
          <w:sz w:val="24"/>
          <w:szCs w:val="24"/>
        </w:rPr>
        <w:tab/>
        <w:t xml:space="preserve">edukaciju edukatora – timova primarne, sekundarne i tercijarne zdravstvene zaštite, ljekarnika, članova dijabetičkih udruga, osoba koje se u radu s djecom i adolescentima u odgojno-obrazovnim ustanovama susreću sa šećernom bolešću. </w:t>
      </w:r>
    </w:p>
    <w:p w:rsidR="007E57EB" w:rsidRPr="007E57EB" w:rsidRDefault="007E57EB" w:rsidP="007E57EB">
      <w:pPr>
        <w:tabs>
          <w:tab w:val="left" w:pos="567"/>
        </w:tabs>
        <w:autoSpaceDE w:val="0"/>
        <w:autoSpaceDN w:val="0"/>
        <w:adjustRightInd w:val="0"/>
        <w:spacing w:after="80"/>
        <w:ind w:left="567" w:hanging="283"/>
        <w:jc w:val="both"/>
        <w:rPr>
          <w:rStyle w:val="A6"/>
          <w:rFonts w:ascii="Times New Roman" w:hAnsi="Times New Roman" w:cs="Times New Roman"/>
          <w:b w:val="0"/>
          <w:bCs w:val="0"/>
          <w:sz w:val="24"/>
          <w:szCs w:val="24"/>
        </w:rPr>
      </w:pPr>
    </w:p>
    <w:p w:rsidR="007E57EB" w:rsidRDefault="007E57EB" w:rsidP="007E57EB">
      <w:pPr>
        <w:pStyle w:val="Pa2"/>
        <w:numPr>
          <w:ilvl w:val="0"/>
          <w:numId w:val="2"/>
        </w:numPr>
        <w:tabs>
          <w:tab w:val="left" w:pos="709"/>
        </w:tabs>
        <w:spacing w:after="80" w:line="276" w:lineRule="auto"/>
        <w:jc w:val="both"/>
        <w:rPr>
          <w:rStyle w:val="A6"/>
          <w:rFonts w:ascii="Times New Roman" w:hAnsi="Times New Roman" w:cs="Times New Roman"/>
          <w:sz w:val="24"/>
          <w:szCs w:val="24"/>
        </w:rPr>
      </w:pPr>
      <w:r w:rsidRPr="007E57EB">
        <w:rPr>
          <w:rStyle w:val="A6"/>
          <w:rFonts w:ascii="Times New Roman" w:hAnsi="Times New Roman" w:cs="Times New Roman"/>
          <w:sz w:val="24"/>
          <w:szCs w:val="24"/>
        </w:rPr>
        <w:lastRenderedPageBreak/>
        <w:t>PLAN AKTIVNOSTI</w:t>
      </w:r>
    </w:p>
    <w:p w:rsidR="007E57EB" w:rsidRPr="007E57EB" w:rsidRDefault="007E57EB" w:rsidP="007E57EB">
      <w:pPr>
        <w:pStyle w:val="Odlomakpopisa"/>
        <w:numPr>
          <w:ilvl w:val="1"/>
          <w:numId w:val="2"/>
        </w:numPr>
        <w:tabs>
          <w:tab w:val="left" w:pos="567"/>
        </w:tabs>
        <w:autoSpaceDE w:val="0"/>
        <w:autoSpaceDN w:val="0"/>
        <w:adjustRightInd w:val="0"/>
        <w:spacing w:after="0"/>
        <w:ind w:left="567" w:hanging="567"/>
        <w:jc w:val="both"/>
        <w:rPr>
          <w:rFonts w:ascii="Times New Roman" w:hAnsi="Times New Roman" w:cs="Times New Roman"/>
          <w:sz w:val="24"/>
          <w:szCs w:val="24"/>
        </w:rPr>
      </w:pPr>
      <w:r w:rsidRPr="007E57EB">
        <w:rPr>
          <w:rFonts w:ascii="Times New Roman" w:hAnsi="Times New Roman" w:cs="Times New Roman"/>
          <w:sz w:val="24"/>
          <w:szCs w:val="24"/>
        </w:rPr>
        <w:t>donošenje smjernica za organizaciju zdravstvene zaštite uz definiranje razina skrbi i ovlasti uz poticanje „diabetes-friendly“ obiteljskih liječnika unutar grupnih praksi; 2015.</w:t>
      </w:r>
    </w:p>
    <w:p w:rsidR="007E57EB" w:rsidRPr="007E57EB" w:rsidRDefault="007E57EB" w:rsidP="007E57EB">
      <w:pPr>
        <w:tabs>
          <w:tab w:val="left" w:pos="567"/>
        </w:tabs>
        <w:spacing w:after="0"/>
        <w:ind w:left="567" w:hanging="567"/>
        <w:jc w:val="both"/>
        <w:rPr>
          <w:rFonts w:ascii="Times New Roman" w:hAnsi="Times New Roman" w:cs="Times New Roman"/>
          <w:sz w:val="24"/>
          <w:szCs w:val="24"/>
        </w:rPr>
      </w:pPr>
      <w:r w:rsidRPr="007E57EB">
        <w:rPr>
          <w:rFonts w:ascii="Times New Roman" w:hAnsi="Times New Roman" w:cs="Times New Roman"/>
          <w:sz w:val="24"/>
          <w:szCs w:val="24"/>
        </w:rPr>
        <w:tab/>
        <w:t xml:space="preserve">Izvršitelji: Referentni centar MZ, HZZO, </w:t>
      </w:r>
    </w:p>
    <w:p w:rsidR="007E57EB" w:rsidRPr="007E57EB" w:rsidRDefault="007E57EB" w:rsidP="007E57EB">
      <w:pPr>
        <w:tabs>
          <w:tab w:val="left" w:pos="567"/>
        </w:tabs>
        <w:spacing w:after="0"/>
        <w:ind w:left="567" w:hanging="567"/>
        <w:jc w:val="both"/>
        <w:rPr>
          <w:rFonts w:ascii="Times New Roman" w:hAnsi="Times New Roman" w:cs="Times New Roman"/>
          <w:sz w:val="24"/>
          <w:szCs w:val="24"/>
        </w:rPr>
      </w:pPr>
      <w:r w:rsidRPr="007E57EB">
        <w:rPr>
          <w:rFonts w:ascii="Times New Roman" w:hAnsi="Times New Roman" w:cs="Times New Roman"/>
          <w:sz w:val="24"/>
          <w:szCs w:val="24"/>
        </w:rPr>
        <w:tab/>
        <w:t xml:space="preserve">Suradnici: stručna društva HLZ </w:t>
      </w:r>
    </w:p>
    <w:p w:rsidR="007E57EB" w:rsidRPr="007E57EB" w:rsidRDefault="007E57EB" w:rsidP="007E57EB">
      <w:pPr>
        <w:pStyle w:val="StandardWeb"/>
        <w:ind w:left="567"/>
        <w:rPr>
          <w:rFonts w:ascii="Times New Roman" w:hAnsi="Times New Roman" w:cs="Times New Roman"/>
          <w:sz w:val="24"/>
          <w:szCs w:val="24"/>
        </w:rPr>
      </w:pPr>
      <w:r w:rsidRPr="007E57EB">
        <w:rPr>
          <w:rFonts w:ascii="Times New Roman" w:hAnsi="Times New Roman" w:cs="Times New Roman"/>
          <w:iCs/>
          <w:sz w:val="24"/>
          <w:szCs w:val="24"/>
        </w:rPr>
        <w:t xml:space="preserve">Indikator provedbe: </w:t>
      </w:r>
      <w:r w:rsidRPr="007E57EB">
        <w:rPr>
          <w:rFonts w:ascii="Times New Roman" w:hAnsi="Times New Roman" w:cs="Times New Roman"/>
          <w:sz w:val="24"/>
          <w:szCs w:val="24"/>
        </w:rPr>
        <w:t>donesene smjernice</w:t>
      </w:r>
    </w:p>
    <w:p w:rsidR="007E57EB" w:rsidRPr="007E57EB" w:rsidRDefault="007E57EB" w:rsidP="007E57EB">
      <w:pPr>
        <w:pStyle w:val="Odlomakpopisa"/>
        <w:numPr>
          <w:ilvl w:val="1"/>
          <w:numId w:val="2"/>
        </w:numPr>
        <w:tabs>
          <w:tab w:val="left" w:pos="567"/>
        </w:tabs>
        <w:autoSpaceDE w:val="0"/>
        <w:autoSpaceDN w:val="0"/>
        <w:adjustRightInd w:val="0"/>
        <w:spacing w:after="0"/>
        <w:ind w:left="567" w:hanging="567"/>
        <w:jc w:val="both"/>
        <w:rPr>
          <w:rFonts w:ascii="Times New Roman" w:hAnsi="Times New Roman" w:cs="Times New Roman"/>
          <w:sz w:val="24"/>
          <w:szCs w:val="24"/>
        </w:rPr>
      </w:pPr>
      <w:r w:rsidRPr="007E57EB">
        <w:rPr>
          <w:rFonts w:ascii="Times New Roman" w:hAnsi="Times New Roman" w:cs="Times New Roman"/>
          <w:sz w:val="24"/>
          <w:szCs w:val="24"/>
        </w:rPr>
        <w:t>donošenje/ revizija stručnih smjernica/algoritama za liječenje bolesnika na primarnoj i specijalističkoj razini; 2015.</w:t>
      </w:r>
    </w:p>
    <w:p w:rsidR="007E57EB" w:rsidRPr="007E57EB" w:rsidRDefault="007E57EB" w:rsidP="007E57EB">
      <w:pPr>
        <w:tabs>
          <w:tab w:val="left" w:pos="567"/>
        </w:tabs>
        <w:spacing w:after="0"/>
        <w:ind w:left="1134" w:hanging="567"/>
        <w:jc w:val="both"/>
        <w:rPr>
          <w:rFonts w:ascii="Times New Roman" w:hAnsi="Times New Roman" w:cs="Times New Roman"/>
          <w:sz w:val="24"/>
          <w:szCs w:val="24"/>
        </w:rPr>
      </w:pPr>
      <w:r w:rsidRPr="007E57EB">
        <w:rPr>
          <w:rFonts w:ascii="Times New Roman" w:hAnsi="Times New Roman" w:cs="Times New Roman"/>
          <w:sz w:val="24"/>
          <w:szCs w:val="24"/>
        </w:rPr>
        <w:t xml:space="preserve">Izvršitelji: Referentni centri MZ, </w:t>
      </w:r>
    </w:p>
    <w:p w:rsidR="007E57EB" w:rsidRPr="007E57EB" w:rsidRDefault="007E57EB" w:rsidP="007E57EB">
      <w:pPr>
        <w:tabs>
          <w:tab w:val="left" w:pos="567"/>
        </w:tabs>
        <w:spacing w:after="0"/>
        <w:ind w:left="1134" w:hanging="567"/>
        <w:jc w:val="both"/>
        <w:rPr>
          <w:rFonts w:ascii="Times New Roman" w:hAnsi="Times New Roman" w:cs="Times New Roman"/>
          <w:sz w:val="24"/>
          <w:szCs w:val="24"/>
        </w:rPr>
      </w:pPr>
      <w:r w:rsidRPr="007E57EB">
        <w:rPr>
          <w:rFonts w:ascii="Times New Roman" w:hAnsi="Times New Roman" w:cs="Times New Roman"/>
          <w:sz w:val="24"/>
          <w:szCs w:val="24"/>
        </w:rPr>
        <w:t>Suradnici: stručna društva HLZ</w:t>
      </w:r>
    </w:p>
    <w:p w:rsidR="007E57EB" w:rsidRPr="007E57EB" w:rsidRDefault="007E57EB" w:rsidP="007E57EB">
      <w:pPr>
        <w:pStyle w:val="StandardWeb"/>
        <w:ind w:left="567"/>
        <w:jc w:val="both"/>
        <w:rPr>
          <w:rFonts w:ascii="Times New Roman" w:hAnsi="Times New Roman" w:cs="Times New Roman"/>
          <w:sz w:val="24"/>
          <w:szCs w:val="24"/>
        </w:rPr>
      </w:pPr>
      <w:r w:rsidRPr="007E57EB">
        <w:rPr>
          <w:rFonts w:ascii="Times New Roman" w:hAnsi="Times New Roman" w:cs="Times New Roman"/>
          <w:iCs/>
          <w:sz w:val="24"/>
          <w:szCs w:val="24"/>
        </w:rPr>
        <w:t xml:space="preserve">Indikator provedbe: </w:t>
      </w:r>
      <w:r w:rsidRPr="007E57EB">
        <w:rPr>
          <w:rFonts w:ascii="Times New Roman" w:hAnsi="Times New Roman" w:cs="Times New Roman"/>
          <w:sz w:val="24"/>
          <w:szCs w:val="24"/>
        </w:rPr>
        <w:t>donesene revidirane stručne smjernice/algoritmi za liječenje bolesnika na primarnoj i specijalističkoj razini</w:t>
      </w:r>
    </w:p>
    <w:p w:rsidR="007E57EB" w:rsidRPr="007E57EB" w:rsidRDefault="007E57EB" w:rsidP="007E57EB">
      <w:pPr>
        <w:pStyle w:val="Odlomakpopisa"/>
        <w:numPr>
          <w:ilvl w:val="1"/>
          <w:numId w:val="2"/>
        </w:numPr>
        <w:tabs>
          <w:tab w:val="left" w:pos="567"/>
        </w:tabs>
        <w:autoSpaceDE w:val="0"/>
        <w:autoSpaceDN w:val="0"/>
        <w:adjustRightInd w:val="0"/>
        <w:spacing w:after="0"/>
        <w:ind w:left="567" w:hanging="567"/>
        <w:jc w:val="both"/>
        <w:rPr>
          <w:rFonts w:ascii="Times New Roman" w:hAnsi="Times New Roman" w:cs="Times New Roman"/>
          <w:sz w:val="24"/>
          <w:szCs w:val="24"/>
        </w:rPr>
      </w:pPr>
      <w:r w:rsidRPr="007E57EB">
        <w:rPr>
          <w:rFonts w:ascii="Times New Roman" w:hAnsi="Times New Roman" w:cs="Times New Roman"/>
          <w:sz w:val="24"/>
          <w:szCs w:val="24"/>
        </w:rPr>
        <w:t>unapređenje interoperabilnosti</w:t>
      </w:r>
    </w:p>
    <w:p w:rsidR="007E57EB" w:rsidRPr="007E57EB" w:rsidRDefault="007E57EB" w:rsidP="007E57EB">
      <w:pPr>
        <w:pStyle w:val="Odlomakpopisa"/>
        <w:numPr>
          <w:ilvl w:val="2"/>
          <w:numId w:val="2"/>
        </w:numPr>
        <w:tabs>
          <w:tab w:val="left" w:pos="567"/>
        </w:tabs>
        <w:autoSpaceDE w:val="0"/>
        <w:autoSpaceDN w:val="0"/>
        <w:adjustRightInd w:val="0"/>
        <w:spacing w:after="0"/>
        <w:ind w:left="1134" w:hanging="567"/>
        <w:jc w:val="both"/>
        <w:rPr>
          <w:rFonts w:ascii="Times New Roman" w:hAnsi="Times New Roman" w:cs="Times New Roman"/>
          <w:sz w:val="24"/>
          <w:szCs w:val="24"/>
        </w:rPr>
      </w:pPr>
      <w:r w:rsidRPr="007E57EB">
        <w:rPr>
          <w:rFonts w:ascii="Times New Roman" w:hAnsi="Times New Roman" w:cs="Times New Roman"/>
          <w:sz w:val="24"/>
          <w:szCs w:val="24"/>
        </w:rPr>
        <w:t>prilagodba dijabetes panela zakonskoj regulativi o obavezi prijave podataka; 2015.</w:t>
      </w:r>
    </w:p>
    <w:p w:rsidR="007E57EB" w:rsidRPr="007E57EB" w:rsidRDefault="007E57EB" w:rsidP="007E57EB">
      <w:pPr>
        <w:pStyle w:val="Odlomakpopisa"/>
        <w:numPr>
          <w:ilvl w:val="2"/>
          <w:numId w:val="2"/>
        </w:numPr>
        <w:tabs>
          <w:tab w:val="left" w:pos="567"/>
        </w:tabs>
        <w:autoSpaceDE w:val="0"/>
        <w:autoSpaceDN w:val="0"/>
        <w:adjustRightInd w:val="0"/>
        <w:spacing w:after="0"/>
        <w:ind w:left="1134" w:hanging="567"/>
        <w:jc w:val="both"/>
        <w:rPr>
          <w:rFonts w:ascii="Times New Roman" w:hAnsi="Times New Roman" w:cs="Times New Roman"/>
          <w:sz w:val="24"/>
          <w:szCs w:val="24"/>
        </w:rPr>
      </w:pPr>
      <w:r w:rsidRPr="007E57EB">
        <w:rPr>
          <w:rFonts w:ascii="Times New Roman" w:hAnsi="Times New Roman" w:cs="Times New Roman"/>
          <w:sz w:val="24"/>
          <w:szCs w:val="24"/>
        </w:rPr>
        <w:t>prihvat podataka iz panela unutar primarne zdravstvene zaštite (dijabetes, preventivni, patološka trudnoća) u CroDiab registar uz postizanje odgovarajućeg obuhvata u cilju unapređenja nadzora nad učinkovitošću zdravstvene zaštite osoba sa šećernom bolesti; 2015.</w:t>
      </w:r>
    </w:p>
    <w:p w:rsidR="007E57EB" w:rsidRPr="007E57EB" w:rsidRDefault="007E57EB" w:rsidP="007E57EB">
      <w:pPr>
        <w:tabs>
          <w:tab w:val="left" w:pos="567"/>
        </w:tabs>
        <w:spacing w:after="0"/>
        <w:ind w:left="1134" w:hanging="567"/>
        <w:jc w:val="both"/>
        <w:rPr>
          <w:rFonts w:ascii="Times New Roman" w:hAnsi="Times New Roman" w:cs="Times New Roman"/>
          <w:sz w:val="24"/>
          <w:szCs w:val="24"/>
        </w:rPr>
      </w:pPr>
      <w:r w:rsidRPr="007E57EB">
        <w:rPr>
          <w:rFonts w:ascii="Times New Roman" w:hAnsi="Times New Roman" w:cs="Times New Roman"/>
          <w:sz w:val="24"/>
          <w:szCs w:val="24"/>
        </w:rPr>
        <w:tab/>
        <w:t>Izvršitelji: HZJZ, HZZO, Referentni</w:t>
      </w:r>
      <w:r w:rsidR="007E2FD2">
        <w:rPr>
          <w:rFonts w:ascii="Times New Roman" w:hAnsi="Times New Roman" w:cs="Times New Roman"/>
          <w:sz w:val="24"/>
          <w:szCs w:val="24"/>
        </w:rPr>
        <w:t xml:space="preserve"> </w:t>
      </w:r>
      <w:r w:rsidRPr="007E57EB">
        <w:rPr>
          <w:rFonts w:ascii="Times New Roman" w:hAnsi="Times New Roman" w:cs="Times New Roman"/>
          <w:sz w:val="24"/>
          <w:szCs w:val="24"/>
        </w:rPr>
        <w:t>centar MZ,</w:t>
      </w:r>
    </w:p>
    <w:p w:rsidR="007E57EB" w:rsidRPr="007E57EB" w:rsidRDefault="007E57EB" w:rsidP="007E57EB">
      <w:pPr>
        <w:tabs>
          <w:tab w:val="left" w:pos="567"/>
        </w:tabs>
        <w:spacing w:after="0"/>
        <w:ind w:left="1134" w:hanging="567"/>
        <w:jc w:val="both"/>
        <w:rPr>
          <w:rFonts w:ascii="Times New Roman" w:hAnsi="Times New Roman" w:cs="Times New Roman"/>
          <w:sz w:val="24"/>
          <w:szCs w:val="24"/>
        </w:rPr>
      </w:pPr>
      <w:r w:rsidRPr="007E57EB">
        <w:rPr>
          <w:rFonts w:ascii="Times New Roman" w:hAnsi="Times New Roman" w:cs="Times New Roman"/>
          <w:sz w:val="24"/>
          <w:szCs w:val="24"/>
        </w:rPr>
        <w:tab/>
        <w:t>Suradnici: stručna društva HLZ</w:t>
      </w:r>
    </w:p>
    <w:p w:rsidR="007E57EB" w:rsidRPr="007E57EB" w:rsidRDefault="007E57EB" w:rsidP="007E57EB">
      <w:pPr>
        <w:pStyle w:val="Bezproreda"/>
        <w:ind w:left="426" w:firstLine="708"/>
        <w:rPr>
          <w:rFonts w:ascii="Times New Roman" w:hAnsi="Times New Roman" w:cs="Times New Roman"/>
          <w:sz w:val="24"/>
          <w:szCs w:val="24"/>
        </w:rPr>
      </w:pPr>
      <w:r w:rsidRPr="007E57EB">
        <w:rPr>
          <w:rFonts w:ascii="Times New Roman" w:hAnsi="Times New Roman" w:cs="Times New Roman"/>
          <w:iCs/>
          <w:sz w:val="24"/>
          <w:szCs w:val="24"/>
        </w:rPr>
        <w:t xml:space="preserve">Indikatori provedbe: </w:t>
      </w:r>
      <w:r w:rsidRPr="007E57EB">
        <w:rPr>
          <w:rFonts w:ascii="Times New Roman" w:hAnsi="Times New Roman" w:cs="Times New Roman"/>
          <w:sz w:val="24"/>
          <w:szCs w:val="24"/>
        </w:rPr>
        <w:t xml:space="preserve">dijabetes paneli prilagođeni zakonskoj regulativi o obavezi </w:t>
      </w:r>
    </w:p>
    <w:p w:rsidR="007E57EB" w:rsidRPr="007E57EB" w:rsidRDefault="007E57EB" w:rsidP="007E57EB">
      <w:pPr>
        <w:pStyle w:val="Bezproreda"/>
        <w:ind w:left="426" w:firstLine="708"/>
        <w:rPr>
          <w:rFonts w:ascii="Times New Roman" w:hAnsi="Times New Roman" w:cs="Times New Roman"/>
          <w:sz w:val="24"/>
          <w:szCs w:val="24"/>
        </w:rPr>
      </w:pPr>
      <w:r w:rsidRPr="007E57EB">
        <w:rPr>
          <w:rFonts w:ascii="Times New Roman" w:hAnsi="Times New Roman" w:cs="Times New Roman"/>
          <w:sz w:val="24"/>
          <w:szCs w:val="24"/>
        </w:rPr>
        <w:t>prijave podataka uz osiguran prihvat podataka</w:t>
      </w:r>
    </w:p>
    <w:p w:rsidR="007E57EB" w:rsidRPr="007E57EB" w:rsidRDefault="007E57EB" w:rsidP="007E57EB">
      <w:pPr>
        <w:tabs>
          <w:tab w:val="left" w:pos="567"/>
        </w:tabs>
        <w:spacing w:after="0"/>
        <w:jc w:val="both"/>
        <w:rPr>
          <w:rFonts w:ascii="Times New Roman" w:hAnsi="Times New Roman" w:cs="Times New Roman"/>
          <w:sz w:val="24"/>
          <w:szCs w:val="24"/>
        </w:rPr>
      </w:pPr>
    </w:p>
    <w:p w:rsidR="007E57EB" w:rsidRPr="007E57EB" w:rsidRDefault="007E57EB" w:rsidP="007E57EB">
      <w:pPr>
        <w:pStyle w:val="Odlomakpopisa"/>
        <w:numPr>
          <w:ilvl w:val="1"/>
          <w:numId w:val="2"/>
        </w:numPr>
        <w:tabs>
          <w:tab w:val="left" w:pos="567"/>
        </w:tabs>
        <w:spacing w:after="0"/>
        <w:ind w:left="567" w:hanging="567"/>
        <w:jc w:val="both"/>
        <w:rPr>
          <w:rFonts w:ascii="Times New Roman" w:hAnsi="Times New Roman" w:cs="Times New Roman"/>
          <w:sz w:val="24"/>
          <w:szCs w:val="24"/>
        </w:rPr>
      </w:pPr>
      <w:r w:rsidRPr="007E57EB">
        <w:rPr>
          <w:rFonts w:ascii="Times New Roman" w:hAnsi="Times New Roman" w:cs="Times New Roman"/>
          <w:sz w:val="24"/>
          <w:szCs w:val="24"/>
        </w:rPr>
        <w:t>provođenje edukacije opće populacije i osoba sa šećernom bolešću; 2015.-2020.</w:t>
      </w:r>
    </w:p>
    <w:p w:rsidR="007E57EB" w:rsidRPr="007E57EB" w:rsidRDefault="007E57EB" w:rsidP="007E57EB">
      <w:pPr>
        <w:tabs>
          <w:tab w:val="left" w:pos="567"/>
        </w:tabs>
        <w:spacing w:after="0"/>
        <w:ind w:left="1134" w:hanging="567"/>
        <w:jc w:val="both"/>
        <w:rPr>
          <w:rFonts w:ascii="Times New Roman" w:hAnsi="Times New Roman" w:cs="Times New Roman"/>
          <w:sz w:val="24"/>
          <w:szCs w:val="24"/>
        </w:rPr>
      </w:pPr>
      <w:r w:rsidRPr="007E57EB">
        <w:rPr>
          <w:rFonts w:ascii="Times New Roman" w:hAnsi="Times New Roman" w:cs="Times New Roman"/>
          <w:sz w:val="24"/>
          <w:szCs w:val="24"/>
        </w:rPr>
        <w:t>Izvršitelji: Referentni centri MZ,</w:t>
      </w:r>
    </w:p>
    <w:p w:rsidR="007E57EB" w:rsidRPr="007E57EB" w:rsidRDefault="007E57EB" w:rsidP="007E57EB">
      <w:pPr>
        <w:tabs>
          <w:tab w:val="left" w:pos="567"/>
        </w:tabs>
        <w:spacing w:after="0"/>
        <w:ind w:left="1134" w:hanging="567"/>
        <w:jc w:val="both"/>
        <w:rPr>
          <w:rFonts w:ascii="Times New Roman" w:hAnsi="Times New Roman" w:cs="Times New Roman"/>
          <w:sz w:val="24"/>
          <w:szCs w:val="24"/>
        </w:rPr>
      </w:pPr>
      <w:r w:rsidRPr="007E57EB">
        <w:rPr>
          <w:rFonts w:ascii="Times New Roman" w:hAnsi="Times New Roman" w:cs="Times New Roman"/>
          <w:sz w:val="24"/>
          <w:szCs w:val="24"/>
        </w:rPr>
        <w:t>Suradnici: stručna društva HLZ, HSDU, udruge osoba sa šećernom bolešću</w:t>
      </w:r>
    </w:p>
    <w:p w:rsidR="007E57EB" w:rsidRPr="007E57EB" w:rsidRDefault="007E57EB" w:rsidP="007E57EB">
      <w:pPr>
        <w:tabs>
          <w:tab w:val="left" w:pos="567"/>
        </w:tabs>
        <w:spacing w:after="0"/>
        <w:ind w:left="1134" w:hanging="567"/>
        <w:jc w:val="both"/>
        <w:rPr>
          <w:rFonts w:ascii="Times New Roman" w:hAnsi="Times New Roman" w:cs="Times New Roman"/>
          <w:sz w:val="24"/>
          <w:szCs w:val="24"/>
        </w:rPr>
      </w:pPr>
      <w:r w:rsidRPr="007E57EB">
        <w:rPr>
          <w:rFonts w:ascii="Times New Roman" w:hAnsi="Times New Roman" w:cs="Times New Roman"/>
          <w:sz w:val="24"/>
          <w:szCs w:val="24"/>
        </w:rPr>
        <w:t>Indikator provedbe: broj edukacija opće populacije i osoba sa šećernom bolešću</w:t>
      </w:r>
    </w:p>
    <w:p w:rsidR="007E57EB" w:rsidRPr="007E57EB" w:rsidRDefault="007E57EB" w:rsidP="007E57EB">
      <w:pPr>
        <w:tabs>
          <w:tab w:val="left" w:pos="567"/>
        </w:tabs>
        <w:spacing w:after="0"/>
        <w:ind w:left="1134" w:hanging="567"/>
        <w:jc w:val="both"/>
        <w:rPr>
          <w:rFonts w:ascii="Times New Roman" w:hAnsi="Times New Roman" w:cs="Times New Roman"/>
          <w:sz w:val="24"/>
          <w:szCs w:val="24"/>
        </w:rPr>
      </w:pPr>
    </w:p>
    <w:p w:rsidR="007E57EB" w:rsidRPr="007E57EB" w:rsidRDefault="007E57EB" w:rsidP="007E57EB">
      <w:pPr>
        <w:pStyle w:val="Odlomakpopisa"/>
        <w:numPr>
          <w:ilvl w:val="1"/>
          <w:numId w:val="2"/>
        </w:numPr>
        <w:tabs>
          <w:tab w:val="left" w:pos="567"/>
        </w:tabs>
        <w:spacing w:after="0"/>
        <w:ind w:left="567" w:hanging="567"/>
        <w:jc w:val="both"/>
        <w:rPr>
          <w:rFonts w:ascii="Times New Roman" w:hAnsi="Times New Roman" w:cs="Times New Roman"/>
          <w:sz w:val="24"/>
          <w:szCs w:val="24"/>
        </w:rPr>
      </w:pPr>
      <w:r w:rsidRPr="007E57EB">
        <w:rPr>
          <w:rFonts w:ascii="Times New Roman" w:hAnsi="Times New Roman" w:cs="Times New Roman"/>
          <w:sz w:val="24"/>
          <w:szCs w:val="24"/>
        </w:rPr>
        <w:t>upravljanje ljudskim resursima u zdravstvenoj zaštiti osoba sa šećernom bolešću</w:t>
      </w:r>
    </w:p>
    <w:p w:rsidR="007E57EB" w:rsidRPr="007E57EB" w:rsidRDefault="007E57EB" w:rsidP="007E57EB">
      <w:pPr>
        <w:pStyle w:val="Odlomakpopisa"/>
        <w:numPr>
          <w:ilvl w:val="2"/>
          <w:numId w:val="2"/>
        </w:numPr>
        <w:tabs>
          <w:tab w:val="left" w:pos="567"/>
        </w:tabs>
        <w:spacing w:after="0"/>
        <w:ind w:left="1134" w:hanging="567"/>
        <w:jc w:val="both"/>
        <w:rPr>
          <w:rFonts w:ascii="Times New Roman" w:hAnsi="Times New Roman" w:cs="Times New Roman"/>
          <w:sz w:val="24"/>
          <w:szCs w:val="24"/>
        </w:rPr>
      </w:pPr>
      <w:r w:rsidRPr="007E57EB">
        <w:rPr>
          <w:rFonts w:ascii="Times New Roman" w:hAnsi="Times New Roman" w:cs="Times New Roman"/>
          <w:sz w:val="24"/>
          <w:szCs w:val="24"/>
        </w:rPr>
        <w:t>analiza stanja i potreba; 2015</w:t>
      </w:r>
    </w:p>
    <w:p w:rsidR="007E57EB" w:rsidRPr="007E57EB" w:rsidRDefault="007E57EB" w:rsidP="007E57EB">
      <w:pPr>
        <w:tabs>
          <w:tab w:val="left" w:pos="567"/>
        </w:tabs>
        <w:spacing w:after="0"/>
        <w:ind w:left="1134" w:hanging="567"/>
        <w:jc w:val="both"/>
        <w:rPr>
          <w:rFonts w:ascii="Times New Roman" w:hAnsi="Times New Roman" w:cs="Times New Roman"/>
          <w:sz w:val="24"/>
          <w:szCs w:val="24"/>
        </w:rPr>
      </w:pPr>
      <w:r w:rsidRPr="007E57EB">
        <w:rPr>
          <w:rFonts w:ascii="Times New Roman" w:hAnsi="Times New Roman" w:cs="Times New Roman"/>
          <w:sz w:val="24"/>
          <w:szCs w:val="24"/>
        </w:rPr>
        <w:tab/>
        <w:t>Izvršitelji: HZJZ, HZZO, Referentni centri MZ,</w:t>
      </w:r>
    </w:p>
    <w:p w:rsidR="007E57EB" w:rsidRPr="007E57EB" w:rsidRDefault="007E57EB" w:rsidP="007E57EB">
      <w:pPr>
        <w:tabs>
          <w:tab w:val="left" w:pos="567"/>
        </w:tabs>
        <w:spacing w:after="0"/>
        <w:ind w:left="1134" w:hanging="567"/>
        <w:jc w:val="both"/>
        <w:rPr>
          <w:rFonts w:ascii="Times New Roman" w:hAnsi="Times New Roman" w:cs="Times New Roman"/>
          <w:sz w:val="24"/>
          <w:szCs w:val="24"/>
        </w:rPr>
      </w:pPr>
      <w:r w:rsidRPr="007E57EB">
        <w:rPr>
          <w:rFonts w:ascii="Times New Roman" w:hAnsi="Times New Roman" w:cs="Times New Roman"/>
          <w:sz w:val="24"/>
          <w:szCs w:val="24"/>
        </w:rPr>
        <w:tab/>
        <w:t xml:space="preserve">Suradnici: stručna društva HLZ, </w:t>
      </w:r>
    </w:p>
    <w:p w:rsidR="007E57EB" w:rsidRPr="007E57EB" w:rsidRDefault="007E57EB" w:rsidP="007E57EB">
      <w:pPr>
        <w:tabs>
          <w:tab w:val="left" w:pos="567"/>
        </w:tabs>
        <w:spacing w:after="0"/>
        <w:ind w:left="1134" w:hanging="567"/>
        <w:jc w:val="both"/>
        <w:rPr>
          <w:rFonts w:ascii="Times New Roman" w:hAnsi="Times New Roman" w:cs="Times New Roman"/>
          <w:sz w:val="24"/>
          <w:szCs w:val="24"/>
        </w:rPr>
      </w:pPr>
      <w:r w:rsidRPr="007E57EB">
        <w:rPr>
          <w:rFonts w:ascii="Times New Roman" w:hAnsi="Times New Roman" w:cs="Times New Roman"/>
          <w:sz w:val="24"/>
          <w:szCs w:val="24"/>
        </w:rPr>
        <w:tab/>
        <w:t>Indikator provedbe: izrađena analiza</w:t>
      </w:r>
    </w:p>
    <w:p w:rsidR="007E57EB" w:rsidRPr="007E57EB" w:rsidRDefault="007E57EB" w:rsidP="007E57EB">
      <w:pPr>
        <w:tabs>
          <w:tab w:val="left" w:pos="567"/>
        </w:tabs>
        <w:spacing w:after="0"/>
        <w:ind w:left="1134" w:hanging="567"/>
        <w:jc w:val="both"/>
        <w:rPr>
          <w:rFonts w:ascii="Times New Roman" w:hAnsi="Times New Roman" w:cs="Times New Roman"/>
          <w:sz w:val="24"/>
          <w:szCs w:val="24"/>
        </w:rPr>
      </w:pPr>
    </w:p>
    <w:p w:rsidR="007E57EB" w:rsidRPr="007E57EB" w:rsidRDefault="007E57EB" w:rsidP="007E57EB">
      <w:pPr>
        <w:pStyle w:val="Odlomakpopisa"/>
        <w:numPr>
          <w:ilvl w:val="1"/>
          <w:numId w:val="2"/>
        </w:numPr>
        <w:tabs>
          <w:tab w:val="left" w:pos="567"/>
        </w:tabs>
        <w:spacing w:after="0"/>
        <w:ind w:left="567" w:hanging="567"/>
        <w:jc w:val="both"/>
        <w:rPr>
          <w:rFonts w:ascii="Times New Roman" w:hAnsi="Times New Roman" w:cs="Times New Roman"/>
          <w:sz w:val="24"/>
          <w:szCs w:val="24"/>
        </w:rPr>
      </w:pPr>
      <w:r w:rsidRPr="007E57EB">
        <w:rPr>
          <w:rFonts w:ascii="Times New Roman" w:hAnsi="Times New Roman" w:cs="Times New Roman"/>
          <w:sz w:val="24"/>
          <w:szCs w:val="24"/>
        </w:rPr>
        <w:t>definiranje edukacijskih modula i kurikuluma usklađenih sa međunarodnim smjernicama; 2015.-2016.</w:t>
      </w:r>
    </w:p>
    <w:p w:rsidR="007E57EB" w:rsidRPr="007E57EB" w:rsidRDefault="007E57EB" w:rsidP="007E57EB">
      <w:pPr>
        <w:tabs>
          <w:tab w:val="left" w:pos="567"/>
        </w:tabs>
        <w:spacing w:after="0"/>
        <w:ind w:left="1134" w:hanging="567"/>
        <w:jc w:val="both"/>
        <w:rPr>
          <w:rFonts w:ascii="Times New Roman" w:hAnsi="Times New Roman" w:cs="Times New Roman"/>
          <w:sz w:val="24"/>
          <w:szCs w:val="24"/>
        </w:rPr>
      </w:pPr>
      <w:r w:rsidRPr="007E57EB">
        <w:rPr>
          <w:rFonts w:ascii="Times New Roman" w:hAnsi="Times New Roman" w:cs="Times New Roman"/>
          <w:sz w:val="24"/>
          <w:szCs w:val="24"/>
        </w:rPr>
        <w:t>Izvršitelji: Referentni centri MZ, MZ</w:t>
      </w:r>
    </w:p>
    <w:p w:rsidR="007E57EB" w:rsidRPr="007E57EB" w:rsidRDefault="007E57EB" w:rsidP="007E57EB">
      <w:pPr>
        <w:tabs>
          <w:tab w:val="left" w:pos="567"/>
        </w:tabs>
        <w:spacing w:after="0"/>
        <w:ind w:left="1134" w:hanging="567"/>
        <w:jc w:val="both"/>
        <w:rPr>
          <w:rFonts w:ascii="Times New Roman" w:hAnsi="Times New Roman" w:cs="Times New Roman"/>
          <w:sz w:val="24"/>
          <w:szCs w:val="24"/>
        </w:rPr>
      </w:pPr>
      <w:r w:rsidRPr="007E57EB">
        <w:rPr>
          <w:rFonts w:ascii="Times New Roman" w:hAnsi="Times New Roman" w:cs="Times New Roman"/>
          <w:sz w:val="24"/>
          <w:szCs w:val="24"/>
        </w:rPr>
        <w:t xml:space="preserve">Suradnici: stručna društva HLZ, </w:t>
      </w:r>
    </w:p>
    <w:p w:rsidR="007E57EB" w:rsidRDefault="007E57EB" w:rsidP="007E57EB">
      <w:pPr>
        <w:tabs>
          <w:tab w:val="left" w:pos="567"/>
        </w:tabs>
        <w:spacing w:after="0"/>
        <w:ind w:left="1134" w:hanging="567"/>
        <w:jc w:val="both"/>
        <w:rPr>
          <w:rFonts w:ascii="Times New Roman" w:hAnsi="Times New Roman" w:cs="Times New Roman"/>
          <w:sz w:val="24"/>
          <w:szCs w:val="24"/>
        </w:rPr>
      </w:pPr>
      <w:r w:rsidRPr="007E57EB">
        <w:rPr>
          <w:rFonts w:ascii="Times New Roman" w:hAnsi="Times New Roman" w:cs="Times New Roman"/>
          <w:sz w:val="24"/>
          <w:szCs w:val="24"/>
        </w:rPr>
        <w:t xml:space="preserve">Indikator provedbe: edukacijski moduli i kurikulumi usklađeni sa međunarodnim </w:t>
      </w:r>
      <w:r>
        <w:rPr>
          <w:rFonts w:ascii="Times New Roman" w:hAnsi="Times New Roman" w:cs="Times New Roman"/>
          <w:sz w:val="24"/>
          <w:szCs w:val="24"/>
        </w:rPr>
        <w:t xml:space="preserve"> </w:t>
      </w:r>
    </w:p>
    <w:p w:rsidR="007E57EB" w:rsidRPr="007E57EB" w:rsidRDefault="007E57EB" w:rsidP="007E57EB">
      <w:pPr>
        <w:tabs>
          <w:tab w:val="left" w:pos="567"/>
        </w:tabs>
        <w:spacing w:after="0"/>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7E57EB">
        <w:rPr>
          <w:rFonts w:ascii="Times New Roman" w:hAnsi="Times New Roman" w:cs="Times New Roman"/>
          <w:sz w:val="24"/>
          <w:szCs w:val="24"/>
        </w:rPr>
        <w:t>smjernicama</w:t>
      </w:r>
    </w:p>
    <w:p w:rsidR="007E57EB" w:rsidRPr="007E57EB" w:rsidRDefault="007E57EB" w:rsidP="007E57EB">
      <w:pPr>
        <w:tabs>
          <w:tab w:val="left" w:pos="567"/>
        </w:tabs>
        <w:spacing w:after="0"/>
        <w:ind w:left="1134" w:hanging="567"/>
        <w:jc w:val="both"/>
        <w:rPr>
          <w:rFonts w:ascii="Times New Roman" w:hAnsi="Times New Roman" w:cs="Times New Roman"/>
          <w:sz w:val="24"/>
          <w:szCs w:val="24"/>
        </w:rPr>
      </w:pPr>
    </w:p>
    <w:p w:rsidR="007E57EB" w:rsidRPr="007E57EB" w:rsidRDefault="007E57EB" w:rsidP="007E57EB">
      <w:pPr>
        <w:pStyle w:val="Odlomakpopisa"/>
        <w:numPr>
          <w:ilvl w:val="2"/>
          <w:numId w:val="2"/>
        </w:numPr>
        <w:tabs>
          <w:tab w:val="left" w:pos="567"/>
        </w:tabs>
        <w:spacing w:after="0"/>
        <w:ind w:left="1134" w:hanging="567"/>
        <w:jc w:val="both"/>
        <w:rPr>
          <w:rFonts w:ascii="Times New Roman" w:hAnsi="Times New Roman" w:cs="Times New Roman"/>
          <w:sz w:val="24"/>
          <w:szCs w:val="24"/>
        </w:rPr>
      </w:pPr>
      <w:r w:rsidRPr="007E57EB">
        <w:rPr>
          <w:rFonts w:ascii="Times New Roman" w:hAnsi="Times New Roman" w:cs="Times New Roman"/>
          <w:sz w:val="24"/>
          <w:szCs w:val="24"/>
        </w:rPr>
        <w:lastRenderedPageBreak/>
        <w:t>osiguravanje organizacijskih/ regulatornih preduvjeta na temelju stručnih analiza i osiguranih financijskih sredstava; 2015-2020.</w:t>
      </w:r>
    </w:p>
    <w:p w:rsidR="007E57EB" w:rsidRPr="007E57EB" w:rsidRDefault="007E57EB" w:rsidP="007E57EB">
      <w:pPr>
        <w:spacing w:after="0"/>
        <w:ind w:left="1134" w:hanging="567"/>
        <w:jc w:val="both"/>
        <w:rPr>
          <w:rFonts w:ascii="Times New Roman" w:hAnsi="Times New Roman" w:cs="Times New Roman"/>
          <w:sz w:val="24"/>
          <w:szCs w:val="24"/>
        </w:rPr>
      </w:pPr>
      <w:r w:rsidRPr="007E57EB">
        <w:rPr>
          <w:rFonts w:ascii="Times New Roman" w:hAnsi="Times New Roman" w:cs="Times New Roman"/>
          <w:sz w:val="24"/>
          <w:szCs w:val="24"/>
        </w:rPr>
        <w:tab/>
        <w:t>Izvršitelji: MZ, HZZO</w:t>
      </w:r>
    </w:p>
    <w:p w:rsidR="007E57EB" w:rsidRPr="007E57EB" w:rsidRDefault="007E57EB" w:rsidP="007E57EB">
      <w:pPr>
        <w:spacing w:after="0"/>
        <w:ind w:left="1134" w:hanging="567"/>
        <w:jc w:val="both"/>
        <w:rPr>
          <w:rFonts w:ascii="Times New Roman" w:hAnsi="Times New Roman" w:cs="Times New Roman"/>
          <w:sz w:val="24"/>
          <w:szCs w:val="24"/>
        </w:rPr>
      </w:pPr>
      <w:r w:rsidRPr="007E57EB">
        <w:rPr>
          <w:rFonts w:ascii="Times New Roman" w:hAnsi="Times New Roman" w:cs="Times New Roman"/>
          <w:sz w:val="24"/>
          <w:szCs w:val="24"/>
        </w:rPr>
        <w:tab/>
        <w:t>Suradnici: HZJZ, Referentni centri MZ</w:t>
      </w:r>
    </w:p>
    <w:p w:rsidR="007E57EB" w:rsidRPr="007E57EB" w:rsidRDefault="007E57EB" w:rsidP="007E57EB">
      <w:pPr>
        <w:spacing w:after="0"/>
        <w:ind w:left="1134" w:hanging="567"/>
        <w:jc w:val="both"/>
        <w:rPr>
          <w:rFonts w:ascii="Times New Roman" w:hAnsi="Times New Roman" w:cs="Times New Roman"/>
          <w:sz w:val="24"/>
          <w:szCs w:val="24"/>
        </w:rPr>
      </w:pPr>
      <w:r w:rsidRPr="007E57EB">
        <w:rPr>
          <w:rFonts w:ascii="Times New Roman" w:hAnsi="Times New Roman" w:cs="Times New Roman"/>
          <w:sz w:val="24"/>
          <w:szCs w:val="24"/>
        </w:rPr>
        <w:t xml:space="preserve">           Indikator provedbe: definirani nositelji edukacija i plan resursa</w:t>
      </w:r>
    </w:p>
    <w:p w:rsidR="007E57EB" w:rsidRPr="007E57EB" w:rsidRDefault="007E57EB" w:rsidP="007E57EB">
      <w:pPr>
        <w:spacing w:after="0"/>
        <w:ind w:left="1134" w:hanging="567"/>
        <w:jc w:val="both"/>
        <w:rPr>
          <w:rFonts w:ascii="Times New Roman" w:hAnsi="Times New Roman" w:cs="Times New Roman"/>
          <w:sz w:val="24"/>
          <w:szCs w:val="24"/>
        </w:rPr>
      </w:pPr>
    </w:p>
    <w:p w:rsidR="007E57EB" w:rsidRPr="007E57EB" w:rsidRDefault="007E57EB" w:rsidP="007E57EB">
      <w:pPr>
        <w:pStyle w:val="Odlomakpopisa"/>
        <w:numPr>
          <w:ilvl w:val="2"/>
          <w:numId w:val="2"/>
        </w:numPr>
        <w:tabs>
          <w:tab w:val="left" w:pos="567"/>
        </w:tabs>
        <w:spacing w:after="0"/>
        <w:ind w:left="1134" w:hanging="567"/>
        <w:jc w:val="both"/>
        <w:rPr>
          <w:rFonts w:ascii="Times New Roman" w:hAnsi="Times New Roman" w:cs="Times New Roman"/>
          <w:sz w:val="24"/>
          <w:szCs w:val="24"/>
        </w:rPr>
      </w:pPr>
      <w:r w:rsidRPr="007E57EB">
        <w:rPr>
          <w:rFonts w:ascii="Times New Roman" w:hAnsi="Times New Roman" w:cs="Times New Roman"/>
          <w:sz w:val="24"/>
          <w:szCs w:val="24"/>
        </w:rPr>
        <w:t>izrada plana aktivnosti za dodatnu edukaciju kadrova; 2015.</w:t>
      </w:r>
    </w:p>
    <w:p w:rsidR="007E57EB" w:rsidRPr="007E57EB" w:rsidRDefault="007E57EB" w:rsidP="007E57EB">
      <w:pPr>
        <w:tabs>
          <w:tab w:val="left" w:pos="567"/>
        </w:tabs>
        <w:spacing w:after="0"/>
        <w:ind w:left="1701" w:hanging="567"/>
        <w:jc w:val="both"/>
        <w:rPr>
          <w:rFonts w:ascii="Times New Roman" w:hAnsi="Times New Roman" w:cs="Times New Roman"/>
          <w:sz w:val="24"/>
          <w:szCs w:val="24"/>
        </w:rPr>
      </w:pPr>
      <w:r w:rsidRPr="007E57EB">
        <w:rPr>
          <w:rFonts w:ascii="Times New Roman" w:hAnsi="Times New Roman" w:cs="Times New Roman"/>
          <w:sz w:val="24"/>
          <w:szCs w:val="24"/>
        </w:rPr>
        <w:t>Izvršitelji: Referentni centri MZ, MZ</w:t>
      </w:r>
    </w:p>
    <w:p w:rsidR="007E57EB" w:rsidRPr="007E57EB" w:rsidRDefault="007E57EB" w:rsidP="007E57EB">
      <w:pPr>
        <w:tabs>
          <w:tab w:val="left" w:pos="567"/>
        </w:tabs>
        <w:spacing w:after="0"/>
        <w:ind w:left="1701" w:hanging="567"/>
        <w:jc w:val="both"/>
        <w:rPr>
          <w:rFonts w:ascii="Times New Roman" w:hAnsi="Times New Roman" w:cs="Times New Roman"/>
          <w:sz w:val="24"/>
          <w:szCs w:val="24"/>
        </w:rPr>
      </w:pPr>
      <w:r w:rsidRPr="007E57EB">
        <w:rPr>
          <w:rFonts w:ascii="Times New Roman" w:hAnsi="Times New Roman" w:cs="Times New Roman"/>
          <w:sz w:val="24"/>
          <w:szCs w:val="24"/>
        </w:rPr>
        <w:t xml:space="preserve">Suradnici: stručna društva HLZ, </w:t>
      </w:r>
    </w:p>
    <w:p w:rsidR="007E57EB" w:rsidRPr="007E57EB" w:rsidRDefault="007E57EB" w:rsidP="007E57EB">
      <w:pPr>
        <w:tabs>
          <w:tab w:val="left" w:pos="567"/>
        </w:tabs>
        <w:spacing w:after="0"/>
        <w:ind w:left="1701" w:hanging="567"/>
        <w:jc w:val="both"/>
        <w:rPr>
          <w:rFonts w:ascii="Times New Roman" w:hAnsi="Times New Roman" w:cs="Times New Roman"/>
          <w:sz w:val="24"/>
          <w:szCs w:val="24"/>
        </w:rPr>
      </w:pPr>
      <w:r w:rsidRPr="007E57EB">
        <w:rPr>
          <w:rFonts w:ascii="Times New Roman" w:hAnsi="Times New Roman" w:cs="Times New Roman"/>
          <w:sz w:val="24"/>
          <w:szCs w:val="24"/>
        </w:rPr>
        <w:t>Indikator provedbe: Izrađen plan dodatne edukacije</w:t>
      </w:r>
    </w:p>
    <w:p w:rsidR="007E57EB" w:rsidRPr="007E57EB" w:rsidRDefault="007E57EB" w:rsidP="007E57EB">
      <w:pPr>
        <w:tabs>
          <w:tab w:val="left" w:pos="567"/>
        </w:tabs>
        <w:spacing w:after="0"/>
        <w:ind w:left="1701" w:hanging="567"/>
        <w:jc w:val="both"/>
        <w:rPr>
          <w:rFonts w:ascii="Times New Roman" w:hAnsi="Times New Roman" w:cs="Times New Roman"/>
          <w:sz w:val="24"/>
          <w:szCs w:val="24"/>
        </w:rPr>
      </w:pPr>
    </w:p>
    <w:p w:rsidR="007E57EB" w:rsidRPr="007E57EB" w:rsidRDefault="007E57EB" w:rsidP="007E57EB">
      <w:pPr>
        <w:pStyle w:val="Odlomakpopisa"/>
        <w:numPr>
          <w:ilvl w:val="2"/>
          <w:numId w:val="2"/>
        </w:numPr>
        <w:tabs>
          <w:tab w:val="left" w:pos="567"/>
        </w:tabs>
        <w:spacing w:after="0"/>
        <w:ind w:left="1134" w:hanging="567"/>
        <w:jc w:val="both"/>
        <w:rPr>
          <w:rFonts w:ascii="Times New Roman" w:hAnsi="Times New Roman" w:cs="Times New Roman"/>
          <w:sz w:val="24"/>
          <w:szCs w:val="24"/>
        </w:rPr>
      </w:pPr>
      <w:r w:rsidRPr="007E57EB">
        <w:rPr>
          <w:rFonts w:ascii="Times New Roman" w:hAnsi="Times New Roman" w:cs="Times New Roman"/>
          <w:sz w:val="24"/>
          <w:szCs w:val="24"/>
        </w:rPr>
        <w:t>dodatna edukacija kadrova; 2016.-2020.</w:t>
      </w:r>
    </w:p>
    <w:p w:rsidR="007E57EB" w:rsidRPr="007E57EB" w:rsidRDefault="007E57EB" w:rsidP="007E57EB">
      <w:pPr>
        <w:tabs>
          <w:tab w:val="left" w:pos="567"/>
        </w:tabs>
        <w:spacing w:after="0"/>
        <w:ind w:left="1701" w:hanging="567"/>
        <w:jc w:val="both"/>
        <w:rPr>
          <w:rFonts w:ascii="Times New Roman" w:hAnsi="Times New Roman" w:cs="Times New Roman"/>
          <w:sz w:val="24"/>
          <w:szCs w:val="24"/>
        </w:rPr>
      </w:pPr>
      <w:r w:rsidRPr="007E57EB">
        <w:rPr>
          <w:rFonts w:ascii="Times New Roman" w:hAnsi="Times New Roman" w:cs="Times New Roman"/>
          <w:sz w:val="24"/>
          <w:szCs w:val="24"/>
        </w:rPr>
        <w:t>Izvršitelji: Referentni centri MZ, MZ</w:t>
      </w:r>
    </w:p>
    <w:p w:rsidR="007E57EB" w:rsidRPr="007E57EB" w:rsidRDefault="007E57EB" w:rsidP="007E57EB">
      <w:pPr>
        <w:tabs>
          <w:tab w:val="left" w:pos="567"/>
        </w:tabs>
        <w:spacing w:after="0"/>
        <w:ind w:left="1701" w:hanging="567"/>
        <w:jc w:val="both"/>
        <w:rPr>
          <w:rFonts w:ascii="Times New Roman" w:hAnsi="Times New Roman" w:cs="Times New Roman"/>
          <w:sz w:val="24"/>
          <w:szCs w:val="24"/>
        </w:rPr>
      </w:pPr>
      <w:r w:rsidRPr="007E57EB">
        <w:rPr>
          <w:rFonts w:ascii="Times New Roman" w:hAnsi="Times New Roman" w:cs="Times New Roman"/>
          <w:sz w:val="24"/>
          <w:szCs w:val="24"/>
        </w:rPr>
        <w:t xml:space="preserve">Suradnici: stručna društva HLZ, </w:t>
      </w:r>
    </w:p>
    <w:p w:rsidR="007E57EB" w:rsidRPr="007E57EB" w:rsidRDefault="007E57EB" w:rsidP="007E57EB">
      <w:pPr>
        <w:tabs>
          <w:tab w:val="left" w:pos="567"/>
        </w:tabs>
        <w:spacing w:after="0"/>
        <w:ind w:left="1701" w:hanging="567"/>
        <w:jc w:val="both"/>
        <w:rPr>
          <w:rFonts w:ascii="Times New Roman" w:hAnsi="Times New Roman" w:cs="Times New Roman"/>
          <w:sz w:val="24"/>
          <w:szCs w:val="24"/>
        </w:rPr>
      </w:pPr>
      <w:r w:rsidRPr="007E57EB">
        <w:rPr>
          <w:rFonts w:ascii="Times New Roman" w:hAnsi="Times New Roman" w:cs="Times New Roman"/>
          <w:sz w:val="24"/>
          <w:szCs w:val="24"/>
        </w:rPr>
        <w:t xml:space="preserve">Indikator provedbe:  broj osoba obuhvaćen edukacijom </w:t>
      </w:r>
    </w:p>
    <w:p w:rsidR="007E57EB" w:rsidRPr="007E57EB" w:rsidRDefault="007E57EB" w:rsidP="007E57EB">
      <w:pPr>
        <w:tabs>
          <w:tab w:val="left" w:pos="567"/>
        </w:tabs>
        <w:spacing w:after="0"/>
        <w:ind w:left="1701" w:hanging="567"/>
        <w:jc w:val="both"/>
        <w:rPr>
          <w:rFonts w:ascii="Times New Roman" w:hAnsi="Times New Roman" w:cs="Times New Roman"/>
          <w:sz w:val="24"/>
          <w:szCs w:val="24"/>
        </w:rPr>
      </w:pPr>
    </w:p>
    <w:p w:rsidR="007E57EB" w:rsidRPr="007E57EB" w:rsidRDefault="007E57EB" w:rsidP="007E57EB">
      <w:pPr>
        <w:pStyle w:val="Odlomakpopisa"/>
        <w:numPr>
          <w:ilvl w:val="2"/>
          <w:numId w:val="2"/>
        </w:numPr>
        <w:tabs>
          <w:tab w:val="left" w:pos="567"/>
        </w:tabs>
        <w:spacing w:after="0"/>
        <w:ind w:left="1134" w:hanging="567"/>
        <w:jc w:val="both"/>
        <w:rPr>
          <w:rFonts w:ascii="Times New Roman" w:hAnsi="Times New Roman" w:cs="Times New Roman"/>
          <w:sz w:val="24"/>
          <w:szCs w:val="24"/>
        </w:rPr>
      </w:pPr>
      <w:r w:rsidRPr="007E57EB">
        <w:rPr>
          <w:rFonts w:ascii="Times New Roman" w:hAnsi="Times New Roman" w:cs="Times New Roman"/>
          <w:sz w:val="24"/>
          <w:szCs w:val="24"/>
        </w:rPr>
        <w:t>procjena potreba i mogućnosti uvođenja podijatara i  specijalizacija prvostupnica sestrinstva uz procjenu potrebnih resursa; 2015. – 2016.</w:t>
      </w:r>
    </w:p>
    <w:p w:rsidR="007E57EB" w:rsidRPr="007E57EB" w:rsidRDefault="007E57EB" w:rsidP="007E57EB">
      <w:pPr>
        <w:tabs>
          <w:tab w:val="left" w:pos="567"/>
        </w:tabs>
        <w:spacing w:after="0"/>
        <w:ind w:left="1701" w:hanging="567"/>
        <w:jc w:val="both"/>
        <w:rPr>
          <w:rFonts w:ascii="Times New Roman" w:hAnsi="Times New Roman" w:cs="Times New Roman"/>
          <w:sz w:val="24"/>
          <w:szCs w:val="24"/>
        </w:rPr>
      </w:pPr>
      <w:r w:rsidRPr="007E57EB">
        <w:rPr>
          <w:rFonts w:ascii="Times New Roman" w:hAnsi="Times New Roman" w:cs="Times New Roman"/>
          <w:sz w:val="24"/>
          <w:szCs w:val="24"/>
        </w:rPr>
        <w:t>Izvršitelji: Referentni centri MZ, MZ</w:t>
      </w:r>
    </w:p>
    <w:p w:rsidR="007E57EB" w:rsidRPr="007E57EB" w:rsidRDefault="007E57EB" w:rsidP="007E57EB">
      <w:pPr>
        <w:tabs>
          <w:tab w:val="left" w:pos="567"/>
        </w:tabs>
        <w:spacing w:after="0"/>
        <w:ind w:left="1701" w:hanging="567"/>
        <w:jc w:val="both"/>
        <w:rPr>
          <w:rFonts w:ascii="Times New Roman" w:hAnsi="Times New Roman" w:cs="Times New Roman"/>
          <w:sz w:val="24"/>
          <w:szCs w:val="24"/>
        </w:rPr>
      </w:pPr>
      <w:r w:rsidRPr="007E57EB">
        <w:rPr>
          <w:rFonts w:ascii="Times New Roman" w:hAnsi="Times New Roman" w:cs="Times New Roman"/>
          <w:sz w:val="24"/>
          <w:szCs w:val="24"/>
        </w:rPr>
        <w:t xml:space="preserve">Suradnici: stručna društva HLZ, </w:t>
      </w:r>
    </w:p>
    <w:p w:rsidR="007E57EB" w:rsidRPr="007E57EB" w:rsidRDefault="007E57EB" w:rsidP="007E57EB">
      <w:pPr>
        <w:tabs>
          <w:tab w:val="left" w:pos="567"/>
        </w:tabs>
        <w:spacing w:after="0"/>
        <w:ind w:left="1701" w:hanging="567"/>
        <w:jc w:val="both"/>
        <w:rPr>
          <w:rFonts w:ascii="Times New Roman" w:hAnsi="Times New Roman" w:cs="Times New Roman"/>
          <w:sz w:val="24"/>
          <w:szCs w:val="24"/>
        </w:rPr>
      </w:pPr>
      <w:r w:rsidRPr="007E57EB">
        <w:rPr>
          <w:rFonts w:ascii="Times New Roman" w:hAnsi="Times New Roman" w:cs="Times New Roman"/>
          <w:sz w:val="24"/>
          <w:szCs w:val="24"/>
        </w:rPr>
        <w:t xml:space="preserve">Indikator provedbe:  Izrađena analiza potreba i mogućnosti </w:t>
      </w:r>
    </w:p>
    <w:p w:rsidR="007E57EB" w:rsidRPr="007E57EB" w:rsidRDefault="007E57EB" w:rsidP="007E57EB">
      <w:pPr>
        <w:tabs>
          <w:tab w:val="left" w:pos="567"/>
        </w:tabs>
        <w:spacing w:after="0"/>
        <w:ind w:left="1701" w:hanging="567"/>
        <w:jc w:val="both"/>
        <w:rPr>
          <w:rFonts w:ascii="Times New Roman" w:hAnsi="Times New Roman" w:cs="Times New Roman"/>
          <w:sz w:val="24"/>
          <w:szCs w:val="24"/>
        </w:rPr>
      </w:pPr>
    </w:p>
    <w:p w:rsidR="007E57EB" w:rsidRPr="007E57EB" w:rsidRDefault="007E57EB" w:rsidP="007E57EB">
      <w:pPr>
        <w:pStyle w:val="Odlomakpopisa"/>
        <w:numPr>
          <w:ilvl w:val="1"/>
          <w:numId w:val="2"/>
        </w:numPr>
        <w:tabs>
          <w:tab w:val="left" w:pos="567"/>
        </w:tabs>
        <w:spacing w:after="0"/>
        <w:ind w:left="567" w:hanging="567"/>
        <w:jc w:val="both"/>
        <w:rPr>
          <w:rFonts w:ascii="Times New Roman" w:hAnsi="Times New Roman" w:cs="Times New Roman"/>
          <w:sz w:val="24"/>
          <w:szCs w:val="24"/>
        </w:rPr>
      </w:pPr>
      <w:r w:rsidRPr="007E57EB">
        <w:rPr>
          <w:rFonts w:ascii="Times New Roman" w:hAnsi="Times New Roman" w:cs="Times New Roman"/>
          <w:sz w:val="24"/>
          <w:szCs w:val="24"/>
        </w:rPr>
        <w:t>rano otkrivanje šećerne bolesti u općoj populaciji starijoj od 50 godina i stanovnika mlađih od 50 godina sa prisutnom prekomjernom tjelesnom težinom ili debljinom i dodatnim čimbenicima rizika; 2015.-2020.</w:t>
      </w:r>
    </w:p>
    <w:p w:rsidR="007E57EB" w:rsidRPr="007E57EB" w:rsidRDefault="007E57EB" w:rsidP="007E57EB">
      <w:pPr>
        <w:tabs>
          <w:tab w:val="left" w:pos="567"/>
        </w:tabs>
        <w:spacing w:after="0"/>
        <w:ind w:left="1134" w:hanging="567"/>
        <w:jc w:val="both"/>
        <w:rPr>
          <w:rFonts w:ascii="Times New Roman" w:hAnsi="Times New Roman" w:cs="Times New Roman"/>
          <w:sz w:val="24"/>
          <w:szCs w:val="24"/>
        </w:rPr>
      </w:pPr>
      <w:r w:rsidRPr="007E57EB">
        <w:rPr>
          <w:rFonts w:ascii="Times New Roman" w:hAnsi="Times New Roman" w:cs="Times New Roman"/>
          <w:sz w:val="24"/>
          <w:szCs w:val="24"/>
        </w:rPr>
        <w:t>Izvršitelji: ugovoreni liječnici opće/obiteljske medicine,</w:t>
      </w:r>
    </w:p>
    <w:p w:rsidR="007E57EB" w:rsidRPr="007E57EB" w:rsidRDefault="007E57EB" w:rsidP="007E57EB">
      <w:pPr>
        <w:tabs>
          <w:tab w:val="left" w:pos="567"/>
        </w:tabs>
        <w:spacing w:after="0"/>
        <w:ind w:left="1134" w:hanging="567"/>
        <w:jc w:val="both"/>
        <w:rPr>
          <w:rFonts w:ascii="Times New Roman" w:hAnsi="Times New Roman" w:cs="Times New Roman"/>
          <w:sz w:val="24"/>
          <w:szCs w:val="24"/>
        </w:rPr>
      </w:pPr>
      <w:r w:rsidRPr="007E57EB">
        <w:rPr>
          <w:rFonts w:ascii="Times New Roman" w:hAnsi="Times New Roman" w:cs="Times New Roman"/>
          <w:sz w:val="24"/>
          <w:szCs w:val="24"/>
        </w:rPr>
        <w:t>Suradnici: udruge osoba sa šećernom bolešću, HSDU</w:t>
      </w:r>
    </w:p>
    <w:p w:rsidR="007E57EB" w:rsidRDefault="007E57EB" w:rsidP="007E57EB">
      <w:pPr>
        <w:tabs>
          <w:tab w:val="left" w:pos="567"/>
        </w:tabs>
        <w:spacing w:after="0"/>
        <w:ind w:left="1134" w:hanging="567"/>
        <w:jc w:val="both"/>
        <w:rPr>
          <w:rFonts w:ascii="Times New Roman" w:hAnsi="Times New Roman" w:cs="Times New Roman"/>
          <w:sz w:val="24"/>
          <w:szCs w:val="24"/>
        </w:rPr>
      </w:pPr>
      <w:r w:rsidRPr="007E57EB">
        <w:rPr>
          <w:rFonts w:ascii="Times New Roman" w:hAnsi="Times New Roman" w:cs="Times New Roman"/>
          <w:sz w:val="24"/>
          <w:szCs w:val="24"/>
        </w:rPr>
        <w:t xml:space="preserve">Indikator provedbe: broj ugovorenih liječnika opće/obiteljske medicine  koji provode </w:t>
      </w:r>
      <w:r>
        <w:rPr>
          <w:rFonts w:ascii="Times New Roman" w:hAnsi="Times New Roman" w:cs="Times New Roman"/>
          <w:sz w:val="24"/>
          <w:szCs w:val="24"/>
        </w:rPr>
        <w:t xml:space="preserve">                  </w:t>
      </w:r>
    </w:p>
    <w:p w:rsidR="007E57EB" w:rsidRPr="007E57EB" w:rsidRDefault="007E57EB" w:rsidP="007E57EB">
      <w:pPr>
        <w:tabs>
          <w:tab w:val="left" w:pos="567"/>
        </w:tabs>
        <w:spacing w:after="0"/>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7E57EB">
        <w:rPr>
          <w:rFonts w:ascii="Times New Roman" w:hAnsi="Times New Roman" w:cs="Times New Roman"/>
          <w:sz w:val="24"/>
          <w:szCs w:val="24"/>
        </w:rPr>
        <w:t>skrining</w:t>
      </w:r>
    </w:p>
    <w:p w:rsidR="007E57EB" w:rsidRPr="007E57EB" w:rsidRDefault="007E57EB" w:rsidP="007E57EB">
      <w:pPr>
        <w:tabs>
          <w:tab w:val="left" w:pos="567"/>
        </w:tabs>
        <w:spacing w:after="0"/>
        <w:ind w:left="1134" w:hanging="567"/>
        <w:jc w:val="both"/>
        <w:rPr>
          <w:rFonts w:ascii="Times New Roman" w:hAnsi="Times New Roman" w:cs="Times New Roman"/>
          <w:sz w:val="24"/>
          <w:szCs w:val="24"/>
        </w:rPr>
      </w:pPr>
      <w:r w:rsidRPr="007E57EB">
        <w:rPr>
          <w:rFonts w:ascii="Times New Roman" w:hAnsi="Times New Roman" w:cs="Times New Roman"/>
          <w:sz w:val="24"/>
          <w:szCs w:val="24"/>
        </w:rPr>
        <w:t xml:space="preserve">                                      i</w:t>
      </w:r>
    </w:p>
    <w:p w:rsidR="007E57EB" w:rsidRPr="007E57EB" w:rsidRDefault="007E57EB" w:rsidP="007E57EB">
      <w:pPr>
        <w:tabs>
          <w:tab w:val="left" w:pos="567"/>
        </w:tabs>
        <w:spacing w:after="0"/>
        <w:ind w:left="1134" w:hanging="567"/>
        <w:jc w:val="both"/>
        <w:rPr>
          <w:rFonts w:ascii="Times New Roman" w:hAnsi="Times New Roman" w:cs="Times New Roman"/>
          <w:sz w:val="24"/>
          <w:szCs w:val="24"/>
        </w:rPr>
      </w:pPr>
      <w:r w:rsidRPr="007E57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57EB">
        <w:rPr>
          <w:rFonts w:ascii="Times New Roman" w:hAnsi="Times New Roman" w:cs="Times New Roman"/>
          <w:sz w:val="24"/>
          <w:szCs w:val="24"/>
        </w:rPr>
        <w:t xml:space="preserve"> obuhvat opće populacije +50   i &lt;50 godina u povećanom riziku</w:t>
      </w:r>
    </w:p>
    <w:p w:rsidR="007E57EB" w:rsidRPr="007E57EB" w:rsidRDefault="007E57EB" w:rsidP="007E57EB">
      <w:pPr>
        <w:tabs>
          <w:tab w:val="left" w:pos="567"/>
        </w:tabs>
        <w:spacing w:after="0"/>
        <w:ind w:left="1134" w:hanging="567"/>
        <w:jc w:val="both"/>
        <w:rPr>
          <w:rFonts w:ascii="Times New Roman" w:hAnsi="Times New Roman" w:cs="Times New Roman"/>
          <w:sz w:val="24"/>
          <w:szCs w:val="24"/>
        </w:rPr>
      </w:pPr>
    </w:p>
    <w:p w:rsidR="007E57EB" w:rsidRPr="007E57EB" w:rsidRDefault="007E57EB" w:rsidP="007E57EB">
      <w:pPr>
        <w:pStyle w:val="Odlomakpopisa"/>
        <w:numPr>
          <w:ilvl w:val="1"/>
          <w:numId w:val="2"/>
        </w:numPr>
        <w:tabs>
          <w:tab w:val="left" w:pos="567"/>
        </w:tabs>
        <w:spacing w:after="0"/>
        <w:ind w:left="567" w:hanging="567"/>
        <w:jc w:val="both"/>
        <w:rPr>
          <w:rFonts w:ascii="Times New Roman" w:hAnsi="Times New Roman" w:cs="Times New Roman"/>
          <w:sz w:val="24"/>
          <w:szCs w:val="24"/>
        </w:rPr>
      </w:pPr>
      <w:r w:rsidRPr="007E57EB">
        <w:rPr>
          <w:rFonts w:ascii="Times New Roman" w:hAnsi="Times New Roman" w:cs="Times New Roman"/>
          <w:sz w:val="24"/>
          <w:szCs w:val="24"/>
        </w:rPr>
        <w:t>rano otkrivanje šećerne bolesti u trudnoći; 2015.-2020.</w:t>
      </w:r>
    </w:p>
    <w:p w:rsidR="007E57EB" w:rsidRPr="007E57EB" w:rsidRDefault="007E57EB" w:rsidP="007E57EB">
      <w:pPr>
        <w:tabs>
          <w:tab w:val="left" w:pos="567"/>
        </w:tabs>
        <w:spacing w:after="0"/>
        <w:ind w:left="567"/>
        <w:jc w:val="both"/>
        <w:rPr>
          <w:rFonts w:ascii="Times New Roman" w:hAnsi="Times New Roman" w:cs="Times New Roman"/>
          <w:sz w:val="24"/>
          <w:szCs w:val="24"/>
        </w:rPr>
      </w:pPr>
      <w:r w:rsidRPr="007E57EB">
        <w:rPr>
          <w:rFonts w:ascii="Times New Roman" w:hAnsi="Times New Roman" w:cs="Times New Roman"/>
          <w:sz w:val="24"/>
          <w:szCs w:val="24"/>
        </w:rPr>
        <w:t>Izvršitelji: ugovoreni primarni ginekolozi</w:t>
      </w:r>
    </w:p>
    <w:p w:rsidR="007E57EB" w:rsidRPr="007E57EB" w:rsidRDefault="007E57EB" w:rsidP="007E57EB">
      <w:pPr>
        <w:tabs>
          <w:tab w:val="left" w:pos="567"/>
        </w:tabs>
        <w:spacing w:after="0"/>
        <w:ind w:left="567"/>
        <w:jc w:val="both"/>
        <w:rPr>
          <w:rFonts w:ascii="Times New Roman" w:hAnsi="Times New Roman" w:cs="Times New Roman"/>
          <w:sz w:val="24"/>
          <w:szCs w:val="24"/>
        </w:rPr>
      </w:pPr>
      <w:r w:rsidRPr="007E57EB">
        <w:rPr>
          <w:rFonts w:ascii="Times New Roman" w:hAnsi="Times New Roman" w:cs="Times New Roman"/>
          <w:sz w:val="24"/>
          <w:szCs w:val="24"/>
        </w:rPr>
        <w:t xml:space="preserve">Indikator provedbe: obuhvat trudnica </w:t>
      </w:r>
    </w:p>
    <w:p w:rsidR="007E57EB" w:rsidRPr="007E57EB" w:rsidRDefault="007E57EB" w:rsidP="007E57EB">
      <w:pPr>
        <w:tabs>
          <w:tab w:val="left" w:pos="567"/>
        </w:tabs>
        <w:spacing w:after="0"/>
        <w:ind w:left="567"/>
        <w:jc w:val="both"/>
        <w:rPr>
          <w:rFonts w:ascii="Times New Roman" w:hAnsi="Times New Roman" w:cs="Times New Roman"/>
          <w:sz w:val="24"/>
          <w:szCs w:val="24"/>
        </w:rPr>
      </w:pPr>
    </w:p>
    <w:p w:rsidR="007E57EB" w:rsidRPr="007E57EB" w:rsidRDefault="007E57EB" w:rsidP="007E57EB">
      <w:pPr>
        <w:pStyle w:val="Odlomakpopisa"/>
        <w:numPr>
          <w:ilvl w:val="1"/>
          <w:numId w:val="2"/>
        </w:numPr>
        <w:tabs>
          <w:tab w:val="left" w:pos="567"/>
        </w:tabs>
        <w:spacing w:after="0"/>
        <w:ind w:left="567" w:hanging="567"/>
        <w:jc w:val="both"/>
        <w:rPr>
          <w:rFonts w:ascii="Times New Roman" w:hAnsi="Times New Roman" w:cs="Times New Roman"/>
          <w:sz w:val="24"/>
          <w:szCs w:val="24"/>
        </w:rPr>
      </w:pPr>
      <w:r w:rsidRPr="007E57EB">
        <w:rPr>
          <w:rFonts w:ascii="Times New Roman" w:hAnsi="Times New Roman" w:cs="Times New Roman"/>
          <w:sz w:val="24"/>
          <w:szCs w:val="24"/>
        </w:rPr>
        <w:t>praćenje bolesnika (indikatora kvalitete skrbi) uz prijavljivanje bolesnika u CroDiab registar; 2015.-2020.</w:t>
      </w:r>
    </w:p>
    <w:p w:rsidR="007E57EB" w:rsidRPr="007E57EB" w:rsidRDefault="007E57EB" w:rsidP="007E57EB">
      <w:pPr>
        <w:tabs>
          <w:tab w:val="left" w:pos="567"/>
        </w:tabs>
        <w:spacing w:after="0"/>
        <w:ind w:left="1134" w:hanging="567"/>
        <w:jc w:val="both"/>
        <w:rPr>
          <w:rFonts w:ascii="Times New Roman" w:hAnsi="Times New Roman" w:cs="Times New Roman"/>
          <w:sz w:val="24"/>
          <w:szCs w:val="24"/>
        </w:rPr>
      </w:pPr>
      <w:r w:rsidRPr="007E57EB">
        <w:rPr>
          <w:rFonts w:ascii="Times New Roman" w:hAnsi="Times New Roman" w:cs="Times New Roman"/>
          <w:sz w:val="24"/>
          <w:szCs w:val="24"/>
        </w:rPr>
        <w:t>Izvršitelji: ugovoreni liječnici obiteljske medicine, liječnici dijabetolozi</w:t>
      </w:r>
    </w:p>
    <w:p w:rsidR="007E57EB" w:rsidRDefault="007E57EB" w:rsidP="00F34D31">
      <w:pPr>
        <w:tabs>
          <w:tab w:val="left" w:pos="567"/>
        </w:tabs>
        <w:spacing w:after="0"/>
        <w:ind w:left="1134" w:hanging="567"/>
        <w:jc w:val="both"/>
        <w:rPr>
          <w:rFonts w:ascii="Times New Roman" w:hAnsi="Times New Roman" w:cs="Times New Roman"/>
          <w:color w:val="000000" w:themeColor="text1"/>
          <w:sz w:val="24"/>
          <w:szCs w:val="24"/>
        </w:rPr>
      </w:pPr>
      <w:r w:rsidRPr="007E57EB">
        <w:rPr>
          <w:rFonts w:ascii="Times New Roman" w:hAnsi="Times New Roman" w:cs="Times New Roman"/>
          <w:sz w:val="24"/>
          <w:szCs w:val="24"/>
        </w:rPr>
        <w:t>Indikator provedbe:  broj</w:t>
      </w:r>
      <w:r w:rsidRPr="007E57EB">
        <w:rPr>
          <w:rFonts w:ascii="Times New Roman" w:hAnsi="Times New Roman" w:cs="Times New Roman"/>
          <w:color w:val="000000" w:themeColor="text1"/>
          <w:sz w:val="24"/>
          <w:szCs w:val="24"/>
        </w:rPr>
        <w:t xml:space="preserve"> bolesnika sa dostupnim podacima o trajanju bolesti, indeksu tjelesne mase, HbA1c, vrijednostima tlaka i lipida te provedenosti pregleda fundusa oka i stopala</w:t>
      </w:r>
    </w:p>
    <w:p w:rsidR="007E2FD2" w:rsidRDefault="007E2FD2" w:rsidP="00F34D31">
      <w:pPr>
        <w:tabs>
          <w:tab w:val="left" w:pos="567"/>
        </w:tabs>
        <w:spacing w:after="0"/>
        <w:ind w:left="1134" w:hanging="567"/>
        <w:jc w:val="both"/>
        <w:rPr>
          <w:rFonts w:ascii="Times New Roman" w:hAnsi="Times New Roman" w:cs="Times New Roman"/>
          <w:color w:val="000000" w:themeColor="text1"/>
          <w:sz w:val="24"/>
          <w:szCs w:val="24"/>
        </w:rPr>
      </w:pPr>
    </w:p>
    <w:p w:rsidR="007E2FD2" w:rsidRPr="00F34D31" w:rsidRDefault="007E2FD2" w:rsidP="00F34D31">
      <w:pPr>
        <w:tabs>
          <w:tab w:val="left" w:pos="567"/>
        </w:tabs>
        <w:spacing w:after="0"/>
        <w:ind w:left="1134" w:hanging="567"/>
        <w:jc w:val="both"/>
        <w:rPr>
          <w:rFonts w:ascii="Times New Roman" w:hAnsi="Times New Roman" w:cs="Times New Roman"/>
          <w:sz w:val="24"/>
          <w:szCs w:val="24"/>
        </w:rPr>
      </w:pPr>
    </w:p>
    <w:p w:rsidR="007E57EB" w:rsidRDefault="007E57EB" w:rsidP="007E57EB">
      <w:pPr>
        <w:pStyle w:val="Pa2"/>
        <w:numPr>
          <w:ilvl w:val="0"/>
          <w:numId w:val="3"/>
        </w:numPr>
        <w:spacing w:after="80" w:line="276" w:lineRule="auto"/>
        <w:jc w:val="both"/>
        <w:rPr>
          <w:rStyle w:val="A6"/>
          <w:rFonts w:ascii="Times New Roman" w:hAnsi="Times New Roman" w:cs="Times New Roman"/>
          <w:sz w:val="24"/>
          <w:szCs w:val="24"/>
        </w:rPr>
      </w:pPr>
      <w:r w:rsidRPr="007E57EB">
        <w:rPr>
          <w:rStyle w:val="A6"/>
          <w:rFonts w:ascii="Times New Roman" w:hAnsi="Times New Roman" w:cs="Times New Roman"/>
          <w:sz w:val="24"/>
          <w:szCs w:val="24"/>
        </w:rPr>
        <w:lastRenderedPageBreak/>
        <w:t xml:space="preserve">PRAĆENJE I EVALUACIJA PROGRAMA </w:t>
      </w:r>
    </w:p>
    <w:p w:rsidR="007E57EB" w:rsidRPr="007E57EB" w:rsidRDefault="007E57EB" w:rsidP="007E57EB">
      <w:pPr>
        <w:rPr>
          <w:lang w:eastAsia="zh-CN"/>
        </w:rPr>
      </w:pPr>
    </w:p>
    <w:p w:rsidR="007E57EB" w:rsidRPr="007E57EB" w:rsidRDefault="007E57EB" w:rsidP="007E57EB">
      <w:pPr>
        <w:autoSpaceDE w:val="0"/>
        <w:autoSpaceDN w:val="0"/>
        <w:adjustRightInd w:val="0"/>
        <w:spacing w:after="80"/>
        <w:jc w:val="both"/>
        <w:rPr>
          <w:rFonts w:ascii="Times New Roman" w:hAnsi="Times New Roman" w:cs="Times New Roman"/>
          <w:color w:val="000000"/>
          <w:sz w:val="24"/>
          <w:szCs w:val="24"/>
        </w:rPr>
      </w:pPr>
      <w:r w:rsidRPr="007E57EB">
        <w:rPr>
          <w:rFonts w:ascii="Times New Roman" w:hAnsi="Times New Roman" w:cs="Times New Roman"/>
          <w:color w:val="000000"/>
          <w:sz w:val="24"/>
          <w:szCs w:val="24"/>
        </w:rPr>
        <w:t>Na razini države praćenje i evaluaciju provoditi će Hrvatski zavod za javno zdravstvo u suradnji s refer</w:t>
      </w:r>
      <w:r w:rsidRPr="007E57EB">
        <w:rPr>
          <w:rFonts w:ascii="Times New Roman" w:hAnsi="Times New Roman" w:cs="Times New Roman"/>
          <w:color w:val="000000"/>
          <w:sz w:val="24"/>
          <w:szCs w:val="24"/>
        </w:rPr>
        <w:softHyphen/>
        <w:t>entnim centrima Ministarstva zdravlja i o tome je dužan podnijeti redovito godišnje pisano izvješće Ministarstvu zdravlja. Praćenje i evaluacija uključivati će analizu dosizanja pojedinih ciljeva kao i realizaciju aktivnosti definiranih planom. Evaluacija po završetku vremenskog perioda za koji je program donesen obuhvatiti će i analizu trendova incidencije i prevalencije bolesti, udio bolesnika sa prisutnim kroničnim komplikacijama, mortal</w:t>
      </w:r>
      <w:r w:rsidRPr="007E57EB">
        <w:rPr>
          <w:rFonts w:ascii="Times New Roman" w:hAnsi="Times New Roman" w:cs="Times New Roman"/>
          <w:color w:val="000000"/>
          <w:sz w:val="24"/>
          <w:szCs w:val="24"/>
        </w:rPr>
        <w:softHyphen/>
        <w:t>itet i analizu troškova liječenja.</w:t>
      </w:r>
    </w:p>
    <w:p w:rsidR="007E57EB" w:rsidRPr="007E57EB" w:rsidRDefault="007E57EB" w:rsidP="007E57EB">
      <w:pPr>
        <w:autoSpaceDE w:val="0"/>
        <w:autoSpaceDN w:val="0"/>
        <w:adjustRightInd w:val="0"/>
        <w:spacing w:after="80"/>
        <w:rPr>
          <w:rFonts w:ascii="Times New Roman" w:hAnsi="Times New Roman" w:cs="Times New Roman"/>
          <w:b/>
          <w:sz w:val="24"/>
          <w:szCs w:val="24"/>
        </w:rPr>
      </w:pPr>
    </w:p>
    <w:p w:rsidR="007E57EB" w:rsidRDefault="007E57EB" w:rsidP="007E57EB">
      <w:pPr>
        <w:pStyle w:val="Odlomakpopisa"/>
        <w:numPr>
          <w:ilvl w:val="0"/>
          <w:numId w:val="3"/>
        </w:numPr>
        <w:autoSpaceDE w:val="0"/>
        <w:autoSpaceDN w:val="0"/>
        <w:adjustRightInd w:val="0"/>
        <w:spacing w:after="80"/>
        <w:rPr>
          <w:rFonts w:ascii="Times New Roman" w:hAnsi="Times New Roman" w:cs="Times New Roman"/>
          <w:b/>
          <w:sz w:val="24"/>
          <w:szCs w:val="24"/>
        </w:rPr>
      </w:pPr>
      <w:r w:rsidRPr="007E57EB">
        <w:rPr>
          <w:rFonts w:ascii="Times New Roman" w:hAnsi="Times New Roman" w:cs="Times New Roman"/>
          <w:b/>
          <w:sz w:val="24"/>
          <w:szCs w:val="24"/>
        </w:rPr>
        <w:t>FINANCIJSKA SR</w:t>
      </w:r>
      <w:r w:rsidR="00BD2BB4">
        <w:rPr>
          <w:rFonts w:ascii="Times New Roman" w:hAnsi="Times New Roman" w:cs="Times New Roman"/>
          <w:b/>
          <w:sz w:val="24"/>
          <w:szCs w:val="24"/>
        </w:rPr>
        <w:t>E</w:t>
      </w:r>
      <w:r w:rsidRPr="007E57EB">
        <w:rPr>
          <w:rFonts w:ascii="Times New Roman" w:hAnsi="Times New Roman" w:cs="Times New Roman"/>
          <w:b/>
          <w:sz w:val="24"/>
          <w:szCs w:val="24"/>
        </w:rPr>
        <w:t>DSTVA</w:t>
      </w:r>
    </w:p>
    <w:p w:rsidR="00BD2BB4" w:rsidRPr="007E57EB" w:rsidRDefault="00BD2BB4" w:rsidP="00BD2BB4">
      <w:pPr>
        <w:pStyle w:val="Odlomakpopisa"/>
        <w:autoSpaceDE w:val="0"/>
        <w:autoSpaceDN w:val="0"/>
        <w:adjustRightInd w:val="0"/>
        <w:spacing w:after="80"/>
        <w:ind w:left="360"/>
        <w:rPr>
          <w:rFonts w:ascii="Times New Roman" w:hAnsi="Times New Roman" w:cs="Times New Roman"/>
          <w:b/>
          <w:sz w:val="24"/>
          <w:szCs w:val="24"/>
        </w:rPr>
      </w:pPr>
    </w:p>
    <w:p w:rsidR="007E57EB" w:rsidRPr="007E57EB" w:rsidRDefault="007E57EB" w:rsidP="007E57EB">
      <w:pPr>
        <w:autoSpaceDE w:val="0"/>
        <w:autoSpaceDN w:val="0"/>
        <w:adjustRightInd w:val="0"/>
        <w:spacing w:after="80"/>
        <w:jc w:val="both"/>
        <w:rPr>
          <w:rFonts w:ascii="Times New Roman" w:hAnsi="Times New Roman" w:cs="Times New Roman"/>
          <w:sz w:val="24"/>
          <w:szCs w:val="24"/>
        </w:rPr>
      </w:pPr>
      <w:r w:rsidRPr="007E57EB">
        <w:rPr>
          <w:rFonts w:ascii="Times New Roman" w:hAnsi="Times New Roman" w:cs="Times New Roman"/>
          <w:sz w:val="24"/>
          <w:szCs w:val="24"/>
        </w:rPr>
        <w:t>Financijska sredstva osigurat će se u okviru redovnih sredstva Državnog proračuna i sredstva Hrvatskog zavoda za zdravstveno osiguranje ( ugovaranje primarne i sekundarne zdravstvene zaštite).</w:t>
      </w:r>
    </w:p>
    <w:p w:rsidR="007E57EB" w:rsidRPr="007E57EB" w:rsidRDefault="007E57EB" w:rsidP="007E57EB">
      <w:pPr>
        <w:autoSpaceDE w:val="0"/>
        <w:autoSpaceDN w:val="0"/>
        <w:adjustRightInd w:val="0"/>
        <w:spacing w:after="80"/>
        <w:rPr>
          <w:rFonts w:ascii="Times New Roman" w:hAnsi="Times New Roman" w:cs="Times New Roman"/>
          <w:b/>
          <w:sz w:val="24"/>
          <w:szCs w:val="24"/>
        </w:rPr>
      </w:pPr>
    </w:p>
    <w:p w:rsidR="007E57EB" w:rsidRPr="007E57EB" w:rsidRDefault="007E57EB" w:rsidP="007E57EB">
      <w:pPr>
        <w:autoSpaceDE w:val="0"/>
        <w:autoSpaceDN w:val="0"/>
        <w:adjustRightInd w:val="0"/>
        <w:spacing w:after="80"/>
        <w:rPr>
          <w:rFonts w:ascii="Times New Roman" w:hAnsi="Times New Roman" w:cs="Times New Roman"/>
          <w:b/>
          <w:sz w:val="24"/>
          <w:szCs w:val="24"/>
        </w:rPr>
      </w:pPr>
      <w:r w:rsidRPr="007E57EB">
        <w:rPr>
          <w:rFonts w:ascii="Times New Roman" w:hAnsi="Times New Roman" w:cs="Times New Roman"/>
          <w:b/>
          <w:sz w:val="24"/>
          <w:szCs w:val="24"/>
        </w:rPr>
        <w:t>Skraćenice</w:t>
      </w:r>
    </w:p>
    <w:p w:rsidR="007E57EB" w:rsidRPr="007E57EB" w:rsidRDefault="007E57EB" w:rsidP="007E57EB">
      <w:pPr>
        <w:autoSpaceDE w:val="0"/>
        <w:autoSpaceDN w:val="0"/>
        <w:adjustRightInd w:val="0"/>
        <w:spacing w:after="80" w:line="240" w:lineRule="auto"/>
        <w:jc w:val="both"/>
        <w:rPr>
          <w:rFonts w:ascii="Times New Roman" w:hAnsi="Times New Roman" w:cs="Times New Roman"/>
          <w:sz w:val="24"/>
          <w:szCs w:val="24"/>
        </w:rPr>
      </w:pPr>
      <w:r w:rsidRPr="007E57EB">
        <w:rPr>
          <w:rFonts w:ascii="Times New Roman" w:hAnsi="Times New Roman" w:cs="Times New Roman"/>
          <w:sz w:val="24"/>
          <w:szCs w:val="24"/>
        </w:rPr>
        <w:t>SZO - Svjetska zdravstvena organizacija/ World Health Organisation</w:t>
      </w:r>
    </w:p>
    <w:p w:rsidR="007E57EB" w:rsidRPr="007E57EB" w:rsidRDefault="007E57EB" w:rsidP="007E57EB">
      <w:pPr>
        <w:autoSpaceDE w:val="0"/>
        <w:autoSpaceDN w:val="0"/>
        <w:adjustRightInd w:val="0"/>
        <w:spacing w:after="80" w:line="240" w:lineRule="auto"/>
        <w:jc w:val="both"/>
        <w:rPr>
          <w:rFonts w:ascii="Times New Roman" w:hAnsi="Times New Roman" w:cs="Times New Roman"/>
          <w:sz w:val="24"/>
          <w:szCs w:val="24"/>
        </w:rPr>
      </w:pPr>
      <w:r w:rsidRPr="007E57EB">
        <w:rPr>
          <w:rFonts w:ascii="Times New Roman" w:hAnsi="Times New Roman" w:cs="Times New Roman"/>
          <w:sz w:val="24"/>
          <w:szCs w:val="24"/>
        </w:rPr>
        <w:t>IDF - InternationalDiabetesFederation/ Međunarodna dijabetička federacija</w:t>
      </w:r>
    </w:p>
    <w:p w:rsidR="007E57EB" w:rsidRPr="007E57EB" w:rsidRDefault="007E57EB" w:rsidP="007E57EB">
      <w:pPr>
        <w:autoSpaceDE w:val="0"/>
        <w:autoSpaceDN w:val="0"/>
        <w:adjustRightInd w:val="0"/>
        <w:spacing w:after="80" w:line="240" w:lineRule="auto"/>
        <w:jc w:val="both"/>
        <w:rPr>
          <w:rFonts w:ascii="Times New Roman" w:hAnsi="Times New Roman" w:cs="Times New Roman"/>
          <w:sz w:val="24"/>
          <w:szCs w:val="24"/>
        </w:rPr>
      </w:pPr>
      <w:r w:rsidRPr="007E57EB">
        <w:rPr>
          <w:rFonts w:ascii="Times New Roman" w:hAnsi="Times New Roman" w:cs="Times New Roman"/>
          <w:sz w:val="24"/>
          <w:szCs w:val="24"/>
        </w:rPr>
        <w:t>UN – United Nations/ Ujedinjeni narodi</w:t>
      </w:r>
    </w:p>
    <w:p w:rsidR="007E57EB" w:rsidRPr="007E57EB" w:rsidRDefault="007E57EB" w:rsidP="007E57EB">
      <w:pPr>
        <w:autoSpaceDE w:val="0"/>
        <w:autoSpaceDN w:val="0"/>
        <w:adjustRightInd w:val="0"/>
        <w:spacing w:after="80" w:line="240" w:lineRule="auto"/>
        <w:jc w:val="both"/>
        <w:rPr>
          <w:rFonts w:ascii="Times New Roman" w:hAnsi="Times New Roman" w:cs="Times New Roman"/>
          <w:sz w:val="24"/>
          <w:szCs w:val="24"/>
        </w:rPr>
      </w:pPr>
      <w:r w:rsidRPr="007E57EB">
        <w:rPr>
          <w:rFonts w:ascii="Times New Roman" w:hAnsi="Times New Roman" w:cs="Times New Roman"/>
          <w:sz w:val="24"/>
          <w:szCs w:val="24"/>
        </w:rPr>
        <w:t>EU – Europska unija/ European Union</w:t>
      </w:r>
    </w:p>
    <w:p w:rsidR="007E57EB" w:rsidRPr="007E57EB" w:rsidRDefault="007E57EB" w:rsidP="007E57EB">
      <w:pPr>
        <w:autoSpaceDE w:val="0"/>
        <w:autoSpaceDN w:val="0"/>
        <w:adjustRightInd w:val="0"/>
        <w:spacing w:after="80" w:line="240" w:lineRule="auto"/>
        <w:jc w:val="both"/>
        <w:rPr>
          <w:rFonts w:ascii="Times New Roman" w:hAnsi="Times New Roman" w:cs="Times New Roman"/>
          <w:sz w:val="24"/>
          <w:szCs w:val="24"/>
        </w:rPr>
      </w:pPr>
      <w:r w:rsidRPr="007E57EB">
        <w:rPr>
          <w:rFonts w:ascii="Times New Roman" w:hAnsi="Times New Roman" w:cs="Times New Roman"/>
          <w:sz w:val="24"/>
          <w:szCs w:val="24"/>
        </w:rPr>
        <w:t>KNB – kronične nezarazne bolesti</w:t>
      </w:r>
    </w:p>
    <w:p w:rsidR="007E57EB" w:rsidRPr="007E57EB" w:rsidRDefault="007E57EB" w:rsidP="007E57EB">
      <w:pPr>
        <w:autoSpaceDE w:val="0"/>
        <w:autoSpaceDN w:val="0"/>
        <w:adjustRightInd w:val="0"/>
        <w:spacing w:after="80" w:line="240" w:lineRule="auto"/>
        <w:jc w:val="both"/>
        <w:rPr>
          <w:rFonts w:ascii="Times New Roman" w:hAnsi="Times New Roman" w:cs="Times New Roman"/>
          <w:sz w:val="24"/>
          <w:szCs w:val="24"/>
        </w:rPr>
      </w:pPr>
      <w:r w:rsidRPr="007E57EB">
        <w:rPr>
          <w:rFonts w:ascii="Times New Roman" w:hAnsi="Times New Roman" w:cs="Times New Roman"/>
          <w:sz w:val="24"/>
          <w:szCs w:val="24"/>
        </w:rPr>
        <w:t xml:space="preserve">HZZO – Hrvatski zavod za zdravstveno osiguranje  </w:t>
      </w:r>
    </w:p>
    <w:p w:rsidR="007E57EB" w:rsidRPr="007E57EB" w:rsidRDefault="007E57EB" w:rsidP="007E57EB">
      <w:pPr>
        <w:autoSpaceDE w:val="0"/>
        <w:autoSpaceDN w:val="0"/>
        <w:adjustRightInd w:val="0"/>
        <w:spacing w:after="80" w:line="240" w:lineRule="auto"/>
        <w:jc w:val="both"/>
        <w:rPr>
          <w:rFonts w:ascii="Times New Roman" w:hAnsi="Times New Roman" w:cs="Times New Roman"/>
          <w:sz w:val="24"/>
          <w:szCs w:val="24"/>
        </w:rPr>
      </w:pPr>
      <w:r w:rsidRPr="007E57EB">
        <w:rPr>
          <w:rFonts w:ascii="Times New Roman" w:hAnsi="Times New Roman" w:cs="Times New Roman"/>
          <w:sz w:val="24"/>
          <w:szCs w:val="24"/>
        </w:rPr>
        <w:t>HSDU – Hrvatski savez dijabetičkih udruga</w:t>
      </w:r>
    </w:p>
    <w:p w:rsidR="007E57EB" w:rsidRPr="007E57EB" w:rsidRDefault="007E57EB" w:rsidP="007E57EB">
      <w:pPr>
        <w:autoSpaceDE w:val="0"/>
        <w:autoSpaceDN w:val="0"/>
        <w:adjustRightInd w:val="0"/>
        <w:spacing w:after="0" w:line="240" w:lineRule="auto"/>
        <w:jc w:val="both"/>
        <w:rPr>
          <w:rFonts w:ascii="Times New Roman" w:hAnsi="Times New Roman" w:cs="Times New Roman"/>
          <w:b/>
          <w:sz w:val="24"/>
          <w:szCs w:val="24"/>
        </w:rPr>
      </w:pPr>
    </w:p>
    <w:p w:rsidR="00403BA0" w:rsidRPr="007E57EB" w:rsidRDefault="007E57EB" w:rsidP="007E57EB">
      <w:pPr>
        <w:autoSpaceDE w:val="0"/>
        <w:autoSpaceDN w:val="0"/>
        <w:adjustRightInd w:val="0"/>
        <w:spacing w:after="0" w:line="240" w:lineRule="auto"/>
        <w:jc w:val="both"/>
        <w:rPr>
          <w:rFonts w:ascii="Times New Roman" w:hAnsi="Times New Roman" w:cs="Times New Roman"/>
          <w:b/>
          <w:sz w:val="24"/>
          <w:szCs w:val="24"/>
        </w:rPr>
      </w:pPr>
      <w:r w:rsidRPr="007E57EB">
        <w:rPr>
          <w:rFonts w:ascii="Times New Roman" w:hAnsi="Times New Roman" w:cs="Times New Roman"/>
          <w:b/>
          <w:sz w:val="24"/>
          <w:szCs w:val="24"/>
        </w:rPr>
        <w:t>LITERATURA</w:t>
      </w:r>
    </w:p>
    <w:sectPr w:rsidR="00403BA0" w:rsidRPr="007E57E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F79" w:rsidRDefault="00EC6F79" w:rsidP="007E57EB">
      <w:pPr>
        <w:spacing w:after="0" w:line="240" w:lineRule="auto"/>
      </w:pPr>
      <w:r>
        <w:separator/>
      </w:r>
    </w:p>
  </w:endnote>
  <w:endnote w:type="continuationSeparator" w:id="0">
    <w:p w:rsidR="00EC6F79" w:rsidRDefault="00EC6F79" w:rsidP="007E57EB">
      <w:pPr>
        <w:spacing w:after="0" w:line="240" w:lineRule="auto"/>
      </w:pPr>
      <w:r>
        <w:continuationSeparator/>
      </w:r>
    </w:p>
  </w:endnote>
  <w:endnote w:id="1">
    <w:p w:rsidR="007E57EB" w:rsidRPr="00C66123" w:rsidRDefault="007E57EB" w:rsidP="007E57EB">
      <w:pPr>
        <w:pStyle w:val="Tekstkrajnjebiljeke"/>
        <w:spacing w:after="60"/>
        <w:jc w:val="both"/>
        <w:rPr>
          <w:sz w:val="16"/>
          <w:szCs w:val="16"/>
        </w:rPr>
      </w:pPr>
      <w:r w:rsidRPr="00C66123">
        <w:rPr>
          <w:rStyle w:val="Referencakrajnjebiljeke"/>
          <w:sz w:val="16"/>
          <w:szCs w:val="16"/>
        </w:rPr>
        <w:endnoteRef/>
      </w:r>
      <w:hyperlink r:id="rId1" w:tgtFrame="_new" w:history="1">
        <w:r w:rsidRPr="00C66123">
          <w:rPr>
            <w:sz w:val="16"/>
            <w:szCs w:val="16"/>
            <w:lang w:val="en-US"/>
          </w:rPr>
          <w:t>ReiberGE</w:t>
        </w:r>
        <w:r w:rsidRPr="00C66123">
          <w:rPr>
            <w:sz w:val="16"/>
            <w:szCs w:val="16"/>
          </w:rPr>
          <w:t xml:space="preserve">, </w:t>
        </w:r>
        <w:r w:rsidRPr="00C66123">
          <w:rPr>
            <w:sz w:val="16"/>
            <w:szCs w:val="16"/>
            <w:lang w:val="en-US"/>
          </w:rPr>
          <w:t>KingH</w:t>
        </w:r>
        <w:r w:rsidRPr="00C66123">
          <w:rPr>
            <w:sz w:val="16"/>
            <w:szCs w:val="16"/>
          </w:rPr>
          <w:t xml:space="preserve">. </w:t>
        </w:r>
        <w:r w:rsidRPr="00C66123">
          <w:rPr>
            <w:sz w:val="16"/>
            <w:szCs w:val="16"/>
            <w:lang w:val="en-US"/>
          </w:rPr>
          <w:t>Guidelinesforthedevelopmentofanationalprogrammefordiabetesmellitus</w:t>
        </w:r>
        <w:r w:rsidRPr="00C66123">
          <w:rPr>
            <w:sz w:val="16"/>
            <w:szCs w:val="16"/>
          </w:rPr>
          <w:t>.</w:t>
        </w:r>
        <w:r w:rsidRPr="00C66123">
          <w:rPr>
            <w:sz w:val="16"/>
            <w:szCs w:val="16"/>
            <w:lang w:val="en-US"/>
          </w:rPr>
          <w:t xml:space="preserve">Geneva : World Health Organization, division of Noncommunicable Diseases and Health Technology; 1991. </w:t>
        </w:r>
        <w:r w:rsidRPr="00C66123">
          <w:rPr>
            <w:sz w:val="16"/>
            <w:szCs w:val="16"/>
          </w:rPr>
          <w:t xml:space="preserve">WHO/DBO/DM/91.1, </w:t>
        </w:r>
      </w:hyperlink>
      <w:r w:rsidRPr="00C66123">
        <w:rPr>
          <w:sz w:val="16"/>
          <w:szCs w:val="16"/>
        </w:rPr>
        <w:t>Implementingnationaldiabetesprogrammes: reportof a WHO meeting. King H, Gruber W, Lander T (eds), World Health Organization, Geneva, 1995. WHO/DBO/DM/95.2</w:t>
      </w:r>
    </w:p>
  </w:endnote>
  <w:endnote w:id="2">
    <w:p w:rsidR="007E57EB" w:rsidRPr="00C66123" w:rsidRDefault="007E57EB" w:rsidP="007E57EB">
      <w:pPr>
        <w:pStyle w:val="Tekstkrajnjebiljeke"/>
        <w:spacing w:after="60"/>
        <w:jc w:val="both"/>
        <w:rPr>
          <w:sz w:val="16"/>
          <w:szCs w:val="16"/>
        </w:rPr>
      </w:pPr>
      <w:r w:rsidRPr="00C66123">
        <w:rPr>
          <w:rStyle w:val="Referencakrajnjebiljeke"/>
          <w:sz w:val="16"/>
          <w:szCs w:val="16"/>
        </w:rPr>
        <w:endnoteRef/>
      </w:r>
      <w:r w:rsidRPr="00C66123">
        <w:rPr>
          <w:sz w:val="16"/>
          <w:szCs w:val="16"/>
        </w:rPr>
        <w:t xml:space="preserve"> http://www.who.int/diabetes/goal/en/</w:t>
      </w:r>
    </w:p>
  </w:endnote>
  <w:endnote w:id="3">
    <w:p w:rsidR="007E57EB" w:rsidRPr="00C66123" w:rsidRDefault="007E57EB" w:rsidP="007E57EB">
      <w:pPr>
        <w:pStyle w:val="Tekstkrajnjebiljeke"/>
        <w:spacing w:after="60"/>
        <w:jc w:val="both"/>
        <w:rPr>
          <w:sz w:val="16"/>
          <w:szCs w:val="16"/>
        </w:rPr>
      </w:pPr>
      <w:r w:rsidRPr="00C66123">
        <w:rPr>
          <w:rStyle w:val="Referencakrajnjebiljeke"/>
          <w:sz w:val="16"/>
          <w:szCs w:val="16"/>
        </w:rPr>
        <w:endnoteRef/>
      </w:r>
      <w:r w:rsidRPr="00C66123">
        <w:rPr>
          <w:sz w:val="16"/>
          <w:szCs w:val="16"/>
        </w:rPr>
        <w:t xml:space="preserve"> http://www.idf.org/webdata/Guide-to-NDP_web.pdf</w:t>
      </w:r>
    </w:p>
  </w:endnote>
  <w:endnote w:id="4">
    <w:p w:rsidR="007E57EB" w:rsidRPr="00C66123" w:rsidRDefault="007E57EB" w:rsidP="007E57EB">
      <w:pPr>
        <w:pStyle w:val="Tekstkrajnjebiljeke"/>
        <w:spacing w:after="60"/>
        <w:jc w:val="both"/>
        <w:rPr>
          <w:sz w:val="16"/>
          <w:szCs w:val="16"/>
        </w:rPr>
      </w:pPr>
      <w:r w:rsidRPr="00C66123">
        <w:rPr>
          <w:rStyle w:val="Referencakrajnjebiljeke"/>
          <w:sz w:val="16"/>
          <w:szCs w:val="16"/>
        </w:rPr>
        <w:endnoteRef/>
      </w:r>
      <w:r w:rsidRPr="00C66123">
        <w:rPr>
          <w:sz w:val="16"/>
          <w:szCs w:val="16"/>
        </w:rPr>
        <w:t xml:space="preserve"> http://www.idf.org/un-resolution-diabetes</w:t>
      </w:r>
    </w:p>
  </w:endnote>
  <w:endnote w:id="5">
    <w:p w:rsidR="007E57EB" w:rsidRPr="00C66123" w:rsidRDefault="007E57EB" w:rsidP="007E57EB">
      <w:pPr>
        <w:pStyle w:val="Tekstkrajnjebiljeke"/>
        <w:spacing w:after="60"/>
        <w:jc w:val="both"/>
        <w:rPr>
          <w:sz w:val="16"/>
          <w:szCs w:val="16"/>
        </w:rPr>
      </w:pPr>
      <w:r w:rsidRPr="00C66123">
        <w:rPr>
          <w:rStyle w:val="Referencakrajnjebiljeke"/>
          <w:sz w:val="16"/>
          <w:szCs w:val="16"/>
        </w:rPr>
        <w:endnoteRef/>
      </w:r>
      <w:r w:rsidRPr="00C66123">
        <w:rPr>
          <w:sz w:val="16"/>
          <w:szCs w:val="16"/>
        </w:rPr>
        <w:t xml:space="preserve"> http://www.un.org/en/ga/ncdmeeting2011/pdf/NCD_draft_political_declaration.pdf</w:t>
      </w:r>
    </w:p>
  </w:endnote>
  <w:endnote w:id="6">
    <w:p w:rsidR="007E57EB" w:rsidRPr="00C66123" w:rsidRDefault="007E57EB" w:rsidP="007E57EB">
      <w:pPr>
        <w:pStyle w:val="Tekstkrajnjebiljeke"/>
        <w:spacing w:after="60"/>
        <w:jc w:val="both"/>
        <w:rPr>
          <w:sz w:val="16"/>
          <w:szCs w:val="16"/>
        </w:rPr>
      </w:pPr>
      <w:r w:rsidRPr="00C66123">
        <w:rPr>
          <w:rStyle w:val="Referencakrajnjebiljeke"/>
          <w:sz w:val="16"/>
          <w:szCs w:val="16"/>
        </w:rPr>
        <w:endnoteRef/>
      </w:r>
      <w:r w:rsidRPr="00C66123">
        <w:rPr>
          <w:sz w:val="16"/>
          <w:szCs w:val="16"/>
        </w:rPr>
        <w:t xml:space="preserve"> http://www.zdravlje.hr/programi_i_projekti/nacionalne_strategije/nacionalna_strategija_zdravstva</w:t>
      </w:r>
    </w:p>
  </w:endnote>
  <w:endnote w:id="7">
    <w:p w:rsidR="007E57EB" w:rsidRPr="00C66123" w:rsidRDefault="007E57EB" w:rsidP="007E57EB">
      <w:pPr>
        <w:pStyle w:val="Tekstkrajnjebiljeke"/>
        <w:spacing w:after="60"/>
        <w:jc w:val="both"/>
        <w:rPr>
          <w:sz w:val="16"/>
          <w:szCs w:val="16"/>
        </w:rPr>
      </w:pPr>
      <w:r w:rsidRPr="00C66123">
        <w:rPr>
          <w:rStyle w:val="Referencakrajnjebiljeke"/>
          <w:sz w:val="16"/>
          <w:szCs w:val="16"/>
        </w:rPr>
        <w:endnoteRef/>
      </w:r>
      <w:r w:rsidRPr="00C66123">
        <w:rPr>
          <w:sz w:val="16"/>
          <w:szCs w:val="16"/>
        </w:rPr>
        <w:t xml:space="preserve"> http://www.zdravlje.hr/programi_i_projekti/nacionalne_strategije</w:t>
      </w:r>
    </w:p>
  </w:endnote>
  <w:endnote w:id="8">
    <w:p w:rsidR="007E57EB" w:rsidRPr="00C66123" w:rsidRDefault="007E57EB" w:rsidP="007E57EB">
      <w:pPr>
        <w:pStyle w:val="Tekstkrajnjebiljeke"/>
        <w:spacing w:after="60"/>
        <w:jc w:val="both"/>
        <w:rPr>
          <w:sz w:val="16"/>
          <w:szCs w:val="16"/>
        </w:rPr>
      </w:pPr>
      <w:r w:rsidRPr="00C66123">
        <w:rPr>
          <w:rStyle w:val="Referencakrajnjebiljeke"/>
          <w:sz w:val="16"/>
          <w:szCs w:val="16"/>
        </w:rPr>
        <w:endnoteRef/>
      </w:r>
      <w:hyperlink r:id="rId2" w:history="1">
        <w:r w:rsidRPr="00C66123">
          <w:rPr>
            <w:sz w:val="16"/>
            <w:szCs w:val="16"/>
          </w:rPr>
          <w:t>http://narodne-novine.nn.hr/clanci/sluzbeni/2011_06_70_1512.html</w:t>
        </w:r>
      </w:hyperlink>
    </w:p>
  </w:endnote>
  <w:endnote w:id="9">
    <w:p w:rsidR="007E57EB" w:rsidRPr="00C66123" w:rsidRDefault="007E57EB" w:rsidP="007E57EB">
      <w:pPr>
        <w:pStyle w:val="Tekstkrajnjebiljeke"/>
        <w:spacing w:after="60"/>
        <w:jc w:val="both"/>
        <w:rPr>
          <w:sz w:val="16"/>
          <w:szCs w:val="16"/>
        </w:rPr>
      </w:pPr>
      <w:r w:rsidRPr="00C66123">
        <w:rPr>
          <w:rStyle w:val="Referencakrajnjebiljeke"/>
          <w:sz w:val="16"/>
          <w:szCs w:val="16"/>
        </w:rPr>
        <w:endnoteRef/>
      </w:r>
      <w:r w:rsidRPr="00C66123">
        <w:rPr>
          <w:sz w:val="16"/>
          <w:szCs w:val="16"/>
        </w:rPr>
        <w:t xml:space="preserve"> http://hzjz.hr/wp-content/uploads/2014/05/Ljetopis_2013_.pdf</w:t>
      </w:r>
    </w:p>
  </w:endnote>
  <w:endnote w:id="10">
    <w:p w:rsidR="007E57EB" w:rsidRPr="00C66123" w:rsidRDefault="007E57EB" w:rsidP="007E57EB">
      <w:pPr>
        <w:pStyle w:val="Tekstkrajnjebiljeke"/>
        <w:rPr>
          <w:sz w:val="16"/>
          <w:szCs w:val="16"/>
        </w:rPr>
      </w:pPr>
      <w:r w:rsidRPr="00C66123">
        <w:rPr>
          <w:rStyle w:val="Referencakrajnjebiljeke"/>
          <w:sz w:val="16"/>
          <w:szCs w:val="16"/>
        </w:rPr>
        <w:endnoteRef/>
      </w:r>
      <w:r w:rsidRPr="00C66123">
        <w:rPr>
          <w:sz w:val="16"/>
          <w:szCs w:val="16"/>
        </w:rPr>
        <w:t xml:space="preserve"> Metelko Z, Pavlic-Renar I, Poljicanin T, Szirovitza L, Turek S. Prevalenceofdiabetesmellitusin Croatia. DiabetesResClinPract. 2008;81(2):263-7.</w:t>
      </w:r>
    </w:p>
  </w:endnote>
  <w:endnote w:id="11">
    <w:p w:rsidR="007E57EB" w:rsidRPr="00C66123" w:rsidRDefault="007E57EB" w:rsidP="007E57EB">
      <w:pPr>
        <w:pStyle w:val="Tekstkrajnjebiljeke"/>
        <w:rPr>
          <w:sz w:val="16"/>
          <w:szCs w:val="16"/>
        </w:rPr>
      </w:pPr>
      <w:r w:rsidRPr="00C66123">
        <w:rPr>
          <w:rStyle w:val="Referencakrajnjebiljeke"/>
          <w:sz w:val="16"/>
          <w:szCs w:val="16"/>
        </w:rPr>
        <w:endnoteRef/>
      </w:r>
      <w:r w:rsidRPr="00C66123">
        <w:rPr>
          <w:sz w:val="16"/>
          <w:szCs w:val="16"/>
        </w:rPr>
        <w:t xml:space="preserve"> http://www.idb.hr/CDN_2013.pdf</w:t>
      </w:r>
    </w:p>
  </w:endnote>
  <w:endnote w:id="12">
    <w:p w:rsidR="007E57EB" w:rsidRPr="007F0F97" w:rsidRDefault="007E57EB" w:rsidP="007E57EB">
      <w:pPr>
        <w:pStyle w:val="Tekstkrajnjebiljeke"/>
        <w:spacing w:after="60"/>
        <w:jc w:val="both"/>
        <w:rPr>
          <w:sz w:val="16"/>
          <w:szCs w:val="16"/>
        </w:rPr>
      </w:pPr>
      <w:r w:rsidRPr="007F0F97">
        <w:rPr>
          <w:rStyle w:val="Referencakrajnjebiljeke"/>
          <w:sz w:val="16"/>
          <w:szCs w:val="16"/>
        </w:rPr>
        <w:endnoteRef/>
      </w:r>
      <w:r w:rsidRPr="007F0F97">
        <w:rPr>
          <w:sz w:val="16"/>
          <w:szCs w:val="16"/>
        </w:rPr>
        <w:t>Sarić T, Poljicanin T, Benkovic V, Stevanovic R. Trošak dijabetesa u Hrvatskoj. Novo Nordisk Hrvatska d.o.o., 2012.</w:t>
      </w:r>
    </w:p>
  </w:endnote>
  <w:endnote w:id="13">
    <w:p w:rsidR="007E57EB" w:rsidRPr="007F0F97" w:rsidRDefault="007E57EB" w:rsidP="007E57EB">
      <w:pPr>
        <w:pStyle w:val="Tekstkrajnjebiljeke"/>
        <w:spacing w:after="60"/>
        <w:jc w:val="both"/>
        <w:rPr>
          <w:sz w:val="16"/>
          <w:szCs w:val="16"/>
        </w:rPr>
      </w:pPr>
      <w:r w:rsidRPr="007F0F97">
        <w:rPr>
          <w:rStyle w:val="Referencakrajnjebiljeke"/>
          <w:sz w:val="16"/>
          <w:szCs w:val="16"/>
        </w:rPr>
        <w:endnoteRef/>
      </w:r>
      <w:r w:rsidRPr="007F0F97">
        <w:rPr>
          <w:sz w:val="16"/>
          <w:szCs w:val="16"/>
        </w:rPr>
        <w:t>Sarić T, Poljicanin T, Metelko Z. Costofdiabetescomplicationstreatment: effectofimprovingglycemiccontrol, bloodpressureand lipid status on theoccurrenceofcomplicationsandcostsofdiseasetreatment]. LijecVjesn. 2013 May-Jun;135(5-6):162-71. Croatian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L Helvetica Neue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C9D" w:rsidRDefault="004C1C9D">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154825"/>
      <w:docPartObj>
        <w:docPartGallery w:val="Page Numbers (Bottom of Page)"/>
        <w:docPartUnique/>
      </w:docPartObj>
    </w:sdtPr>
    <w:sdtEndPr/>
    <w:sdtContent>
      <w:p w:rsidR="004C1C9D" w:rsidRDefault="004C1C9D">
        <w:pPr>
          <w:pStyle w:val="Podnoje"/>
          <w:jc w:val="right"/>
        </w:pPr>
        <w:r>
          <w:fldChar w:fldCharType="begin"/>
        </w:r>
        <w:r>
          <w:instrText>PAGE   \* MERGEFORMAT</w:instrText>
        </w:r>
        <w:r>
          <w:fldChar w:fldCharType="separate"/>
        </w:r>
        <w:r w:rsidR="00C62522">
          <w:rPr>
            <w:noProof/>
          </w:rPr>
          <w:t>1</w:t>
        </w:r>
        <w:r>
          <w:fldChar w:fldCharType="end"/>
        </w:r>
      </w:p>
    </w:sdtContent>
  </w:sdt>
  <w:p w:rsidR="004C1C9D" w:rsidRDefault="004C1C9D">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C9D" w:rsidRDefault="004C1C9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F79" w:rsidRDefault="00EC6F79" w:rsidP="007E57EB">
      <w:pPr>
        <w:spacing w:after="0" w:line="240" w:lineRule="auto"/>
      </w:pPr>
      <w:r>
        <w:separator/>
      </w:r>
    </w:p>
  </w:footnote>
  <w:footnote w:type="continuationSeparator" w:id="0">
    <w:p w:rsidR="00EC6F79" w:rsidRDefault="00EC6F79" w:rsidP="007E5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C9D" w:rsidRDefault="004C1C9D">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C9D" w:rsidRDefault="004C1C9D">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C9D" w:rsidRDefault="004C1C9D">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7A12"/>
    <w:multiLevelType w:val="hybridMultilevel"/>
    <w:tmpl w:val="1FD81B3C"/>
    <w:lvl w:ilvl="0" w:tplc="82069D1A">
      <w:start w:val="1"/>
      <w:numFmt w:val="decimal"/>
      <w:lvlText w:val="%1."/>
      <w:lvlJc w:val="left"/>
      <w:pPr>
        <w:ind w:left="420" w:hanging="4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29FD7E7F"/>
    <w:multiLevelType w:val="hybridMultilevel"/>
    <w:tmpl w:val="B08A2A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F0E4D84"/>
    <w:multiLevelType w:val="hybridMultilevel"/>
    <w:tmpl w:val="A18CEB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C6D1A75"/>
    <w:multiLevelType w:val="hybridMultilevel"/>
    <w:tmpl w:val="5EAC550A"/>
    <w:lvl w:ilvl="0" w:tplc="82069D1A">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CD5223E"/>
    <w:multiLevelType w:val="multilevel"/>
    <w:tmpl w:val="D464BD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D275855"/>
    <w:multiLevelType w:val="hybridMultilevel"/>
    <w:tmpl w:val="1D2A2392"/>
    <w:lvl w:ilvl="0" w:tplc="041A000F">
      <w:start w:val="6"/>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5EAA6619"/>
    <w:multiLevelType w:val="hybridMultilevel"/>
    <w:tmpl w:val="99D409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39476DD"/>
    <w:multiLevelType w:val="hybridMultilevel"/>
    <w:tmpl w:val="9202BC2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FE6"/>
    <w:rsid w:val="001E1BF6"/>
    <w:rsid w:val="002F4FE6"/>
    <w:rsid w:val="003D67C4"/>
    <w:rsid w:val="00403BA0"/>
    <w:rsid w:val="004C1C9D"/>
    <w:rsid w:val="004C40B3"/>
    <w:rsid w:val="0055010C"/>
    <w:rsid w:val="006A481B"/>
    <w:rsid w:val="006E7D55"/>
    <w:rsid w:val="007E2FD2"/>
    <w:rsid w:val="007E57EB"/>
    <w:rsid w:val="009B228A"/>
    <w:rsid w:val="009E4099"/>
    <w:rsid w:val="00AD0E89"/>
    <w:rsid w:val="00BD2BB4"/>
    <w:rsid w:val="00C62522"/>
    <w:rsid w:val="00DC1DB2"/>
    <w:rsid w:val="00E877A8"/>
    <w:rsid w:val="00EA2F72"/>
    <w:rsid w:val="00EC6F79"/>
    <w:rsid w:val="00F34D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03BA0"/>
    <w:pPr>
      <w:spacing w:after="0" w:line="240" w:lineRule="auto"/>
    </w:pPr>
  </w:style>
  <w:style w:type="paragraph" w:styleId="Odlomakpopisa">
    <w:name w:val="List Paragraph"/>
    <w:basedOn w:val="Normal"/>
    <w:uiPriority w:val="34"/>
    <w:qFormat/>
    <w:rsid w:val="00403BA0"/>
    <w:pPr>
      <w:ind w:left="720"/>
      <w:contextualSpacing/>
    </w:pPr>
  </w:style>
  <w:style w:type="paragraph" w:customStyle="1" w:styleId="Pa2">
    <w:name w:val="Pa2"/>
    <w:basedOn w:val="Normal"/>
    <w:next w:val="Normal"/>
    <w:uiPriority w:val="99"/>
    <w:rsid w:val="00403BA0"/>
    <w:pPr>
      <w:autoSpaceDE w:val="0"/>
      <w:autoSpaceDN w:val="0"/>
      <w:adjustRightInd w:val="0"/>
      <w:spacing w:after="0" w:line="241" w:lineRule="atLeast"/>
    </w:pPr>
    <w:rPr>
      <w:rFonts w:ascii="VL Helvetica Neue Bold" w:eastAsiaTheme="minorEastAsia" w:hAnsi="VL Helvetica Neue Bold"/>
      <w:sz w:val="24"/>
      <w:szCs w:val="24"/>
      <w:lang w:eastAsia="zh-CN"/>
    </w:rPr>
  </w:style>
  <w:style w:type="character" w:customStyle="1" w:styleId="A6">
    <w:name w:val="A6"/>
    <w:uiPriority w:val="99"/>
    <w:rsid w:val="00403BA0"/>
    <w:rPr>
      <w:rFonts w:cs="VL Helvetica Neue Bold"/>
      <w:b/>
      <w:bCs/>
      <w:color w:val="000000"/>
      <w:sz w:val="22"/>
      <w:szCs w:val="22"/>
    </w:rPr>
  </w:style>
  <w:style w:type="paragraph" w:styleId="Tekstkrajnjebiljeke">
    <w:name w:val="endnote text"/>
    <w:basedOn w:val="Normal"/>
    <w:link w:val="TekstkrajnjebiljekeChar"/>
    <w:uiPriority w:val="99"/>
    <w:semiHidden/>
    <w:unhideWhenUsed/>
    <w:rsid w:val="007E57EB"/>
    <w:pPr>
      <w:spacing w:after="0" w:line="240" w:lineRule="auto"/>
    </w:pPr>
    <w:rPr>
      <w:rFonts w:eastAsiaTheme="minorEastAsia"/>
      <w:sz w:val="20"/>
      <w:szCs w:val="20"/>
      <w:lang w:eastAsia="zh-CN"/>
    </w:rPr>
  </w:style>
  <w:style w:type="character" w:customStyle="1" w:styleId="TekstkrajnjebiljekeChar">
    <w:name w:val="Tekst krajnje bilješke Char"/>
    <w:basedOn w:val="Zadanifontodlomka"/>
    <w:link w:val="Tekstkrajnjebiljeke"/>
    <w:uiPriority w:val="99"/>
    <w:semiHidden/>
    <w:rsid w:val="007E57EB"/>
    <w:rPr>
      <w:rFonts w:eastAsiaTheme="minorEastAsia"/>
      <w:sz w:val="20"/>
      <w:szCs w:val="20"/>
      <w:lang w:eastAsia="zh-CN"/>
    </w:rPr>
  </w:style>
  <w:style w:type="character" w:styleId="Referencakrajnjebiljeke">
    <w:name w:val="endnote reference"/>
    <w:basedOn w:val="Zadanifontodlomka"/>
    <w:uiPriority w:val="99"/>
    <w:semiHidden/>
    <w:unhideWhenUsed/>
    <w:rsid w:val="007E57EB"/>
    <w:rPr>
      <w:vertAlign w:val="superscript"/>
    </w:rPr>
  </w:style>
  <w:style w:type="table" w:customStyle="1" w:styleId="LightShading-Accent11">
    <w:name w:val="Light Shading - Accent 11"/>
    <w:basedOn w:val="Obinatablica"/>
    <w:uiPriority w:val="60"/>
    <w:rsid w:val="007E57EB"/>
    <w:pPr>
      <w:spacing w:after="0" w:line="240" w:lineRule="auto"/>
    </w:pPr>
    <w:rPr>
      <w:rFonts w:eastAsiaTheme="minorEastAsia"/>
      <w:color w:val="365F91" w:themeColor="accent1" w:themeShade="BF"/>
      <w:lang w:eastAsia="zh-CN"/>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eza">
    <w:name w:val="Hyperlink"/>
    <w:basedOn w:val="Zadanifontodlomka"/>
    <w:uiPriority w:val="99"/>
    <w:unhideWhenUsed/>
    <w:rsid w:val="007E57EB"/>
    <w:rPr>
      <w:color w:val="0000FF" w:themeColor="hyperlink"/>
      <w:u w:val="single"/>
    </w:rPr>
  </w:style>
  <w:style w:type="paragraph" w:styleId="StandardWeb">
    <w:name w:val="Normal (Web)"/>
    <w:basedOn w:val="Normal"/>
    <w:uiPriority w:val="99"/>
    <w:rsid w:val="007E57EB"/>
  </w:style>
  <w:style w:type="paragraph" w:styleId="Tekstbalonia">
    <w:name w:val="Balloon Text"/>
    <w:basedOn w:val="Normal"/>
    <w:link w:val="TekstbaloniaChar"/>
    <w:uiPriority w:val="99"/>
    <w:semiHidden/>
    <w:unhideWhenUsed/>
    <w:rsid w:val="007E57E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E57EB"/>
    <w:rPr>
      <w:rFonts w:ascii="Tahoma" w:hAnsi="Tahoma" w:cs="Tahoma"/>
      <w:sz w:val="16"/>
      <w:szCs w:val="16"/>
    </w:rPr>
  </w:style>
  <w:style w:type="paragraph" w:styleId="Zaglavlje">
    <w:name w:val="header"/>
    <w:basedOn w:val="Normal"/>
    <w:link w:val="ZaglavljeChar"/>
    <w:uiPriority w:val="99"/>
    <w:unhideWhenUsed/>
    <w:rsid w:val="004C1C9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C1C9D"/>
  </w:style>
  <w:style w:type="paragraph" w:styleId="Podnoje">
    <w:name w:val="footer"/>
    <w:basedOn w:val="Normal"/>
    <w:link w:val="PodnojeChar"/>
    <w:uiPriority w:val="99"/>
    <w:unhideWhenUsed/>
    <w:rsid w:val="004C1C9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C1C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03BA0"/>
    <w:pPr>
      <w:spacing w:after="0" w:line="240" w:lineRule="auto"/>
    </w:pPr>
  </w:style>
  <w:style w:type="paragraph" w:styleId="Odlomakpopisa">
    <w:name w:val="List Paragraph"/>
    <w:basedOn w:val="Normal"/>
    <w:uiPriority w:val="34"/>
    <w:qFormat/>
    <w:rsid w:val="00403BA0"/>
    <w:pPr>
      <w:ind w:left="720"/>
      <w:contextualSpacing/>
    </w:pPr>
  </w:style>
  <w:style w:type="paragraph" w:customStyle="1" w:styleId="Pa2">
    <w:name w:val="Pa2"/>
    <w:basedOn w:val="Normal"/>
    <w:next w:val="Normal"/>
    <w:uiPriority w:val="99"/>
    <w:rsid w:val="00403BA0"/>
    <w:pPr>
      <w:autoSpaceDE w:val="0"/>
      <w:autoSpaceDN w:val="0"/>
      <w:adjustRightInd w:val="0"/>
      <w:spacing w:after="0" w:line="241" w:lineRule="atLeast"/>
    </w:pPr>
    <w:rPr>
      <w:rFonts w:ascii="VL Helvetica Neue Bold" w:eastAsiaTheme="minorEastAsia" w:hAnsi="VL Helvetica Neue Bold"/>
      <w:sz w:val="24"/>
      <w:szCs w:val="24"/>
      <w:lang w:eastAsia="zh-CN"/>
    </w:rPr>
  </w:style>
  <w:style w:type="character" w:customStyle="1" w:styleId="A6">
    <w:name w:val="A6"/>
    <w:uiPriority w:val="99"/>
    <w:rsid w:val="00403BA0"/>
    <w:rPr>
      <w:rFonts w:cs="VL Helvetica Neue Bold"/>
      <w:b/>
      <w:bCs/>
      <w:color w:val="000000"/>
      <w:sz w:val="22"/>
      <w:szCs w:val="22"/>
    </w:rPr>
  </w:style>
  <w:style w:type="paragraph" w:styleId="Tekstkrajnjebiljeke">
    <w:name w:val="endnote text"/>
    <w:basedOn w:val="Normal"/>
    <w:link w:val="TekstkrajnjebiljekeChar"/>
    <w:uiPriority w:val="99"/>
    <w:semiHidden/>
    <w:unhideWhenUsed/>
    <w:rsid w:val="007E57EB"/>
    <w:pPr>
      <w:spacing w:after="0" w:line="240" w:lineRule="auto"/>
    </w:pPr>
    <w:rPr>
      <w:rFonts w:eastAsiaTheme="minorEastAsia"/>
      <w:sz w:val="20"/>
      <w:szCs w:val="20"/>
      <w:lang w:eastAsia="zh-CN"/>
    </w:rPr>
  </w:style>
  <w:style w:type="character" w:customStyle="1" w:styleId="TekstkrajnjebiljekeChar">
    <w:name w:val="Tekst krajnje bilješke Char"/>
    <w:basedOn w:val="Zadanifontodlomka"/>
    <w:link w:val="Tekstkrajnjebiljeke"/>
    <w:uiPriority w:val="99"/>
    <w:semiHidden/>
    <w:rsid w:val="007E57EB"/>
    <w:rPr>
      <w:rFonts w:eastAsiaTheme="minorEastAsia"/>
      <w:sz w:val="20"/>
      <w:szCs w:val="20"/>
      <w:lang w:eastAsia="zh-CN"/>
    </w:rPr>
  </w:style>
  <w:style w:type="character" w:styleId="Referencakrajnjebiljeke">
    <w:name w:val="endnote reference"/>
    <w:basedOn w:val="Zadanifontodlomka"/>
    <w:uiPriority w:val="99"/>
    <w:semiHidden/>
    <w:unhideWhenUsed/>
    <w:rsid w:val="007E57EB"/>
    <w:rPr>
      <w:vertAlign w:val="superscript"/>
    </w:rPr>
  </w:style>
  <w:style w:type="table" w:customStyle="1" w:styleId="LightShading-Accent11">
    <w:name w:val="Light Shading - Accent 11"/>
    <w:basedOn w:val="Obinatablica"/>
    <w:uiPriority w:val="60"/>
    <w:rsid w:val="007E57EB"/>
    <w:pPr>
      <w:spacing w:after="0" w:line="240" w:lineRule="auto"/>
    </w:pPr>
    <w:rPr>
      <w:rFonts w:eastAsiaTheme="minorEastAsia"/>
      <w:color w:val="365F91" w:themeColor="accent1" w:themeShade="BF"/>
      <w:lang w:eastAsia="zh-CN"/>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eza">
    <w:name w:val="Hyperlink"/>
    <w:basedOn w:val="Zadanifontodlomka"/>
    <w:uiPriority w:val="99"/>
    <w:unhideWhenUsed/>
    <w:rsid w:val="007E57EB"/>
    <w:rPr>
      <w:color w:val="0000FF" w:themeColor="hyperlink"/>
      <w:u w:val="single"/>
    </w:rPr>
  </w:style>
  <w:style w:type="paragraph" w:styleId="StandardWeb">
    <w:name w:val="Normal (Web)"/>
    <w:basedOn w:val="Normal"/>
    <w:uiPriority w:val="99"/>
    <w:rsid w:val="007E57EB"/>
  </w:style>
  <w:style w:type="paragraph" w:styleId="Tekstbalonia">
    <w:name w:val="Balloon Text"/>
    <w:basedOn w:val="Normal"/>
    <w:link w:val="TekstbaloniaChar"/>
    <w:uiPriority w:val="99"/>
    <w:semiHidden/>
    <w:unhideWhenUsed/>
    <w:rsid w:val="007E57E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E57EB"/>
    <w:rPr>
      <w:rFonts w:ascii="Tahoma" w:hAnsi="Tahoma" w:cs="Tahoma"/>
      <w:sz w:val="16"/>
      <w:szCs w:val="16"/>
    </w:rPr>
  </w:style>
  <w:style w:type="paragraph" w:styleId="Zaglavlje">
    <w:name w:val="header"/>
    <w:basedOn w:val="Normal"/>
    <w:link w:val="ZaglavljeChar"/>
    <w:uiPriority w:val="99"/>
    <w:unhideWhenUsed/>
    <w:rsid w:val="004C1C9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C1C9D"/>
  </w:style>
  <w:style w:type="paragraph" w:styleId="Podnoje">
    <w:name w:val="footer"/>
    <w:basedOn w:val="Normal"/>
    <w:link w:val="PodnojeChar"/>
    <w:uiPriority w:val="99"/>
    <w:unhideWhenUsed/>
    <w:rsid w:val="004C1C9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C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df.org/atlasmap/atlasma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narodne-novine.nn.hr/clanci/sluzbeni/2011_06_70_1512.html" TargetMode="External"/><Relationship Id="rId1" Type="http://schemas.openxmlformats.org/officeDocument/2006/relationships/hyperlink" Target="http://whqlibdoc.who.int/hq/1991/WHO_DBO_DM_91.1.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3119</Words>
  <Characters>17784</Characters>
  <Application>Microsoft Office Word</Application>
  <DocSecurity>0</DocSecurity>
  <Lines>148</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Stamenic Valerija</dc:creator>
  <cp:lastModifiedBy>Rems Dobrin Vesna</cp:lastModifiedBy>
  <cp:revision>2</cp:revision>
  <cp:lastPrinted>2015-03-04T13:42:00Z</cp:lastPrinted>
  <dcterms:created xsi:type="dcterms:W3CDTF">2015-04-29T09:54:00Z</dcterms:created>
  <dcterms:modified xsi:type="dcterms:W3CDTF">2015-04-29T09:54:00Z</dcterms:modified>
</cp:coreProperties>
</file>